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Override PartName="/word/fontTable.xml" ContentType="application/vnd.openxmlformats-officedocument.wordprocessingml.fontTable+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256B45">
      <w:pPr>
        <w:pStyle w:val="Subscribe"/>
        <w:spacing w:after="360" w:line="240" w:lineRule="auto"/>
      </w:pPr>
      <w:bookmarkStart w:id="0" w:name="_Hlk198560179"/>
      <w:bookmarkEnd w:id="0"/>
      <w:r>
        <w:rPr>
          <w:noProof/>
        </w:rPr>
        <w:drawing>
          <wp:anchor distT="0" distB="0" distL="114300" distR="114300" simplePos="0" relativeHeight="251658246" behindDoc="1" locked="0" layoutInCell="1" allowOverlap="1" wp14:anchorId="18E874D2" wp14:editId="31A0535E">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256B45">
      <w:pPr>
        <w:pStyle w:val="Subscribe"/>
        <w:spacing w:after="360" w:line="240" w:lineRule="auto"/>
      </w:pPr>
    </w:p>
    <w:p w14:paraId="12C501AF" w14:textId="7327FB18" w:rsidR="00CF28C5" w:rsidRPr="003F7789" w:rsidRDefault="00CF28C5" w:rsidP="00256B45">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70B177BF" w14:textId="36C70E09" w:rsidR="001D410E" w:rsidRDefault="006A4160" w:rsidP="001D410E">
      <w:pPr>
        <w:pStyle w:val="Date1"/>
        <w:spacing w:before="0" w:after="160" w:line="240" w:lineRule="auto"/>
        <w:rPr>
          <w:rStyle w:val="normaltextrun"/>
          <w:rFonts w:ascii="ShellMedium" w:hAnsi="ShellMedium"/>
        </w:rPr>
      </w:pPr>
      <w:bookmarkStart w:id="1" w:name="_Hlk182324582"/>
      <w:bookmarkStart w:id="2" w:name="_Hlk114578457"/>
      <w:bookmarkEnd w:id="1"/>
      <w:r>
        <w:rPr>
          <w:rFonts w:ascii="ShellMedium" w:hAnsi="ShellMedium"/>
        </w:rPr>
        <w:t>June 24</w:t>
      </w:r>
      <w:r w:rsidR="001B4585">
        <w:rPr>
          <w:rFonts w:ascii="ShellMedium" w:hAnsi="ShellMedium"/>
        </w:rPr>
        <w:t>, 2025</w:t>
      </w:r>
    </w:p>
    <w:bookmarkStart w:id="3" w:name="_Hlk193281106"/>
    <w:bookmarkEnd w:id="3"/>
    <w:p w14:paraId="21DA15A2" w14:textId="2372852F" w:rsidR="00694B5F" w:rsidRDefault="00694B5F" w:rsidP="00694B5F">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467CB660" wp14:editId="772135ED">
                <wp:simplePos x="0" y="0"/>
                <wp:positionH relativeFrom="page">
                  <wp:align>left</wp:align>
                </wp:positionH>
                <wp:positionV relativeFrom="paragraph">
                  <wp:posOffset>234315</wp:posOffset>
                </wp:positionV>
                <wp:extent cx="368935" cy="250190"/>
                <wp:effectExtent l="0" t="0" r="0" b="0"/>
                <wp:wrapNone/>
                <wp:docPr id="2098559022" name="Rectangle 209855902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25E62" id="Rectangle 2098559022" o:spid="_x0000_s1026" style="position:absolute;margin-left:0;margin-top:18.45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" fillcolor="#fbce07 [3205]" stroked="f" strokeweight="1pt">
                <w10:wrap anchorx="page"/>
              </v:rect>
            </w:pict>
          </mc:Fallback>
        </mc:AlternateContent>
      </w:r>
      <w:r>
        <w:rPr>
          <w:caps w:val="0"/>
          <w:color w:val="DD1D21" w:themeColor="accent1"/>
        </w:rPr>
        <w:t>Featured Topics</w:t>
      </w:r>
    </w:p>
    <w:p w14:paraId="7FE10501" w14:textId="77777777" w:rsidR="001E1D4C" w:rsidRPr="001E1D4C" w:rsidRDefault="001E1D4C" w:rsidP="001E1D4C">
      <w:pPr>
        <w:rPr>
          <w:rFonts w:asciiTheme="majorHAnsi" w:eastAsia="Calibri" w:hAnsiTheme="majorHAnsi" w:cs="Calibri"/>
          <w:color w:val="DD1D21" w:themeColor="accent1"/>
          <w:sz w:val="2"/>
          <w:szCs w:val="2"/>
          <w:lang w:val="en-US"/>
        </w:rPr>
      </w:pPr>
    </w:p>
    <w:p w14:paraId="17710EBC" w14:textId="684D7DD3" w:rsidR="001E1D4C" w:rsidRPr="001E1D4C" w:rsidRDefault="001E1D4C" w:rsidP="001E1D4C">
      <w:pPr>
        <w:rPr>
          <w:rFonts w:asciiTheme="majorHAnsi" w:eastAsia="Calibri" w:hAnsiTheme="majorHAnsi" w:cs="Calibri"/>
          <w:color w:val="DD1D21" w:themeColor="accent1"/>
          <w:sz w:val="28"/>
          <w:szCs w:val="28"/>
          <w:lang w:val="en-US"/>
        </w:rPr>
      </w:pPr>
      <w:r>
        <w:rPr>
          <w:rFonts w:asciiTheme="majorHAnsi" w:eastAsia="Calibri" w:hAnsiTheme="majorHAnsi" w:cs="Calibri"/>
          <w:color w:val="DD1D21" w:themeColor="accent1"/>
          <w:sz w:val="28"/>
          <w:szCs w:val="28"/>
          <w:lang w:val="en-US"/>
        </w:rPr>
        <w:t>NEW Shell Fuels and Loyalty Campaign POP Kits Shipping in July</w:t>
      </w:r>
    </w:p>
    <w:p w14:paraId="5F3C904D" w14:textId="5D562B7B" w:rsidR="001E1D4C" w:rsidRPr="00871FDC" w:rsidRDefault="001E1D4C" w:rsidP="001E1D4C">
      <w:pPr>
        <w:spacing w:after="0" w:line="240" w:lineRule="auto"/>
        <w:rPr>
          <w:rFonts w:eastAsia="Aptos" w:cs="Aptos"/>
          <w:b/>
          <w:bCs/>
          <w:color w:val="DD1D21" w:themeColor="accent1"/>
          <w:lang w:val="en-US"/>
          <w14:ligatures w14:val="standardContextual"/>
        </w:rPr>
      </w:pPr>
      <w:r w:rsidRPr="00871FDC">
        <w:rPr>
          <w:rFonts w:eastAsia="Aptos" w:cs="Aptos"/>
          <w:b/>
          <w:bCs/>
          <w:color w:val="DD1D21" w:themeColor="accent1"/>
          <w:lang w:val="en-US"/>
          <w14:ligatures w14:val="standardContextual"/>
        </w:rPr>
        <w:t>Get MORE with Shell!</w:t>
      </w:r>
    </w:p>
    <w:p w14:paraId="3178C832" w14:textId="14AE4D12" w:rsidR="001E1D4C" w:rsidRPr="001E1D4C" w:rsidRDefault="001E1D4C" w:rsidP="001E1D4C">
      <w:pPr>
        <w:spacing w:after="0" w:line="240" w:lineRule="auto"/>
        <w:rPr>
          <w:rFonts w:eastAsia="Aptos" w:cs="Aptos"/>
          <w:color w:val="595959" w:themeColor="text1"/>
          <w:lang w:val="en-US"/>
          <w14:ligatures w14:val="standardContextual"/>
        </w:rPr>
      </w:pPr>
      <w:r w:rsidRPr="001E1D4C">
        <w:rPr>
          <w:rFonts w:eastAsia="Aptos" w:cs="Aptos"/>
          <w:color w:val="595959" w:themeColor="text1"/>
          <w:lang w:val="en-US"/>
          <w14:ligatures w14:val="standardContextual"/>
        </w:rPr>
        <w:t xml:space="preserve">Shell is excited to announce the Fuels and Loyalty Campaign POP refresh that will be live </w:t>
      </w:r>
      <w:proofErr w:type="gramStart"/>
      <w:r w:rsidRPr="001E1D4C">
        <w:rPr>
          <w:rFonts w:eastAsia="Aptos" w:cs="Aptos"/>
          <w:color w:val="595959" w:themeColor="text1"/>
          <w:lang w:val="en-US"/>
          <w14:ligatures w14:val="standardContextual"/>
        </w:rPr>
        <w:t>at</w:t>
      </w:r>
      <w:proofErr w:type="gramEnd"/>
      <w:r w:rsidRPr="001E1D4C">
        <w:rPr>
          <w:rFonts w:eastAsia="Aptos" w:cs="Aptos"/>
          <w:color w:val="595959" w:themeColor="text1"/>
          <w:lang w:val="en-US"/>
          <w14:ligatures w14:val="standardContextual"/>
        </w:rPr>
        <w:t xml:space="preserve"> sites on August 4, 2025. This campaign is focused on giving Shell customers MORE. MORE performance and MORE mileage for their vehicles by filling up with Shell Gasoline, and MORE savings at the pump for Fuel Rewards</w:t>
      </w:r>
      <w:r w:rsidRPr="00980264">
        <w:rPr>
          <w:rFonts w:eastAsia="Aptos" w:cs="Aptos"/>
          <w:color w:val="595959" w:themeColor="text1"/>
          <w:vertAlign w:val="superscript"/>
          <w:lang w:val="en-US"/>
          <w14:ligatures w14:val="standardContextual"/>
        </w:rPr>
        <w:t>®</w:t>
      </w:r>
      <w:r w:rsidRPr="001E1D4C">
        <w:rPr>
          <w:rFonts w:eastAsia="Aptos" w:cs="Aptos"/>
          <w:color w:val="595959" w:themeColor="text1"/>
          <w:lang w:val="en-US"/>
          <w14:ligatures w14:val="standardContextual"/>
        </w:rPr>
        <w:t xml:space="preserve"> members.</w:t>
      </w:r>
    </w:p>
    <w:p w14:paraId="01A4E110" w14:textId="77777777" w:rsidR="001E1D4C" w:rsidRPr="001E1D4C" w:rsidRDefault="001E1D4C" w:rsidP="001E1D4C">
      <w:pPr>
        <w:spacing w:after="0" w:line="240" w:lineRule="auto"/>
        <w:rPr>
          <w:rFonts w:eastAsia="Aptos" w:cs="Aptos"/>
          <w:color w:val="595959" w:themeColor="text1"/>
          <w:lang w:val="en-US"/>
          <w14:ligatures w14:val="standardContextual"/>
        </w:rPr>
      </w:pPr>
    </w:p>
    <w:p w14:paraId="2D5ACD73" w14:textId="5EF92BC3" w:rsidR="001E1D4C" w:rsidRPr="001E1D4C" w:rsidRDefault="00980264" w:rsidP="001E1D4C">
      <w:pPr>
        <w:spacing w:after="0" w:line="240" w:lineRule="auto"/>
        <w:rPr>
          <w:rFonts w:eastAsia="Aptos" w:cs="Aptos"/>
          <w:color w:val="595959" w:themeColor="text1"/>
          <w:lang w:val="en-US"/>
          <w14:ligatures w14:val="standardContextual"/>
        </w:rPr>
      </w:pPr>
      <w:r>
        <w:rPr>
          <w:rFonts w:eastAsia="Aptos" w:cs="Aptos"/>
          <w:color w:val="595959" w:themeColor="text1"/>
          <w:lang w:val="en-US"/>
          <w14:ligatures w14:val="standardContextual"/>
        </w:rPr>
        <w:t>The n</w:t>
      </w:r>
      <w:r w:rsidR="001E1D4C" w:rsidRPr="001E1D4C">
        <w:rPr>
          <w:rFonts w:eastAsia="Aptos" w:cs="Aptos"/>
          <w:color w:val="595959" w:themeColor="text1"/>
          <w:lang w:val="en-US"/>
          <w14:ligatures w14:val="standardContextual"/>
        </w:rPr>
        <w:t>ational Shell Fuels and Loyalty Campaign</w:t>
      </w:r>
      <w:r w:rsidR="001E1D4C" w:rsidRPr="001E1D4C">
        <w:rPr>
          <w:rFonts w:eastAsia="Aptos" w:cs="Aptos"/>
          <w:b/>
          <w:bCs/>
          <w:color w:val="595959" w:themeColor="text1"/>
          <w:lang w:val="en-US"/>
          <w14:ligatures w14:val="standardContextual"/>
        </w:rPr>
        <w:t xml:space="preserve"> </w:t>
      </w:r>
      <w:r w:rsidR="001E1D4C" w:rsidRPr="001E1D4C">
        <w:rPr>
          <w:rFonts w:eastAsia="Aptos" w:cs="Aptos"/>
          <w:color w:val="595959" w:themeColor="text1"/>
          <w:lang w:val="en-US"/>
          <w14:ligatures w14:val="standardContextual"/>
        </w:rPr>
        <w:t xml:space="preserve">will be supported with: </w:t>
      </w:r>
    </w:p>
    <w:p w14:paraId="0F8875D2" w14:textId="77777777" w:rsidR="001E1D4C" w:rsidRPr="001E1D4C" w:rsidRDefault="001E1D4C" w:rsidP="001E1D4C">
      <w:pPr>
        <w:spacing w:after="0" w:line="240" w:lineRule="auto"/>
        <w:rPr>
          <w:rFonts w:eastAsia="Aptos" w:cs="Aptos"/>
          <w:color w:val="595959" w:themeColor="text1"/>
          <w:lang w:val="en-US"/>
          <w14:ligatures w14:val="standardContextual"/>
        </w:rPr>
      </w:pPr>
    </w:p>
    <w:p w14:paraId="011CAB62" w14:textId="77777777" w:rsidR="001E1D4C" w:rsidRPr="001E1D4C" w:rsidRDefault="001E1D4C" w:rsidP="001E1D4C">
      <w:pPr>
        <w:numPr>
          <w:ilvl w:val="0"/>
          <w:numId w:val="10"/>
        </w:numPr>
        <w:spacing w:after="0" w:line="240" w:lineRule="auto"/>
        <w:rPr>
          <w:rFonts w:eastAsia="Times New Roman" w:cs="Aptos"/>
          <w:color w:val="595959" w:themeColor="text1"/>
          <w:lang w:val="en-US"/>
          <w14:ligatures w14:val="standardContextual"/>
        </w:rPr>
      </w:pPr>
      <w:r w:rsidRPr="001E1D4C">
        <w:rPr>
          <w:rFonts w:eastAsia="Times New Roman" w:cs="Aptos"/>
          <w:color w:val="595959" w:themeColor="text1"/>
          <w:lang w:val="en-US"/>
          <w14:ligatures w14:val="standardContextual"/>
        </w:rPr>
        <w:t xml:space="preserve">Free POP kits – shipped mid-July 2025 </w:t>
      </w:r>
    </w:p>
    <w:p w14:paraId="43E77F45" w14:textId="77777777" w:rsidR="001E1D4C" w:rsidRPr="008A7C16" w:rsidRDefault="001E1D4C" w:rsidP="001E1D4C">
      <w:pPr>
        <w:numPr>
          <w:ilvl w:val="0"/>
          <w:numId w:val="10"/>
        </w:numPr>
        <w:spacing w:after="0" w:line="240" w:lineRule="auto"/>
        <w:rPr>
          <w:rFonts w:eastAsia="Times New Roman" w:cs="Aptos"/>
          <w:color w:val="595959" w:themeColor="text1"/>
          <w:lang w:val="es-ES"/>
          <w14:ligatures w14:val="standardContextual"/>
        </w:rPr>
      </w:pPr>
      <w:r w:rsidRPr="008A7C16">
        <w:rPr>
          <w:rFonts w:eastAsia="Times New Roman" w:cs="Aptos"/>
          <w:color w:val="595959" w:themeColor="text1"/>
          <w:lang w:val="es-ES"/>
          <w14:ligatures w14:val="standardContextual"/>
        </w:rPr>
        <w:t>Media Advertising (display, video, audio, social media)</w:t>
      </w:r>
    </w:p>
    <w:p w14:paraId="230A3FCA" w14:textId="77777777" w:rsidR="001E1D4C" w:rsidRPr="001E1D4C" w:rsidRDefault="001E1D4C" w:rsidP="001E1D4C">
      <w:pPr>
        <w:numPr>
          <w:ilvl w:val="0"/>
          <w:numId w:val="10"/>
        </w:numPr>
        <w:spacing w:after="0" w:line="240" w:lineRule="auto"/>
        <w:rPr>
          <w:rFonts w:eastAsia="Times New Roman" w:cs="Aptos"/>
          <w:color w:val="595959" w:themeColor="text1"/>
          <w:lang w:val="en-US"/>
          <w14:ligatures w14:val="standardContextual"/>
        </w:rPr>
      </w:pPr>
      <w:r w:rsidRPr="001E1D4C">
        <w:rPr>
          <w:rFonts w:eastAsia="Times New Roman" w:cs="Aptos"/>
          <w:color w:val="595959" w:themeColor="text1"/>
          <w:lang w:val="en-US"/>
          <w14:ligatures w14:val="standardContextual"/>
        </w:rPr>
        <w:t>Earned media amplification</w:t>
      </w:r>
    </w:p>
    <w:p w14:paraId="5B3DFB2D" w14:textId="77777777" w:rsidR="001E1D4C" w:rsidRPr="001E1D4C" w:rsidRDefault="001E1D4C" w:rsidP="001E1D4C">
      <w:pPr>
        <w:numPr>
          <w:ilvl w:val="0"/>
          <w:numId w:val="10"/>
        </w:numPr>
        <w:spacing w:after="0" w:line="240" w:lineRule="auto"/>
        <w:rPr>
          <w:rFonts w:eastAsia="Times New Roman" w:cs="Aptos"/>
          <w:color w:val="595959" w:themeColor="text1"/>
          <w:lang w:val="en-US"/>
          <w14:ligatures w14:val="standardContextual"/>
        </w:rPr>
      </w:pPr>
      <w:r w:rsidRPr="001E1D4C">
        <w:rPr>
          <w:rFonts w:eastAsia="Times New Roman" w:cs="Aptos"/>
          <w:color w:val="595959" w:themeColor="text1"/>
          <w:lang w:val="en-US"/>
          <w14:ligatures w14:val="standardContextual"/>
        </w:rPr>
        <w:t>Search engine marketing</w:t>
      </w:r>
    </w:p>
    <w:p w14:paraId="73D9E288" w14:textId="77777777" w:rsidR="001E1D4C" w:rsidRPr="001E1D4C" w:rsidRDefault="001E1D4C" w:rsidP="001E1D4C">
      <w:pPr>
        <w:numPr>
          <w:ilvl w:val="0"/>
          <w:numId w:val="10"/>
        </w:numPr>
        <w:spacing w:after="0" w:line="240" w:lineRule="auto"/>
        <w:rPr>
          <w:rFonts w:eastAsia="Times New Roman" w:cs="Aptos"/>
          <w:color w:val="595959" w:themeColor="text1"/>
          <w:lang w:val="en-US"/>
          <w14:ligatures w14:val="standardContextual"/>
        </w:rPr>
      </w:pPr>
      <w:r w:rsidRPr="001E1D4C">
        <w:rPr>
          <w:rFonts w:eastAsia="Times New Roman" w:cs="Aptos"/>
          <w:color w:val="595959" w:themeColor="text1"/>
          <w:lang w:val="en-US"/>
          <w14:ligatures w14:val="standardContextual"/>
        </w:rPr>
        <w:t>Website and app content</w:t>
      </w:r>
    </w:p>
    <w:p w14:paraId="08D47EE9" w14:textId="77777777" w:rsidR="001E1D4C" w:rsidRPr="001E1D4C" w:rsidRDefault="001E1D4C" w:rsidP="001E1D4C">
      <w:pPr>
        <w:numPr>
          <w:ilvl w:val="0"/>
          <w:numId w:val="10"/>
        </w:numPr>
        <w:spacing w:after="0" w:line="240" w:lineRule="auto"/>
        <w:rPr>
          <w:rFonts w:eastAsia="Times New Roman" w:cs="Aptos"/>
          <w:color w:val="595959" w:themeColor="text1"/>
          <w:lang w:val="en-US"/>
          <w14:ligatures w14:val="standardContextual"/>
        </w:rPr>
      </w:pPr>
      <w:r w:rsidRPr="001E1D4C">
        <w:rPr>
          <w:rFonts w:eastAsia="Times New Roman" w:cs="Aptos"/>
          <w:color w:val="595959" w:themeColor="text1"/>
          <w:lang w:val="en-US"/>
          <w14:ligatures w14:val="standardContextual"/>
        </w:rPr>
        <w:t>Email marketing</w:t>
      </w:r>
    </w:p>
    <w:p w14:paraId="5B155BBA" w14:textId="77777777" w:rsidR="001E1D4C" w:rsidRPr="001E1D4C" w:rsidRDefault="001E1D4C" w:rsidP="001E1D4C">
      <w:pPr>
        <w:spacing w:after="0" w:line="240" w:lineRule="auto"/>
        <w:rPr>
          <w:rFonts w:eastAsia="Aptos" w:cs="Aptos"/>
          <w:color w:val="595959" w:themeColor="text1"/>
          <w:lang w:val="en-US"/>
          <w14:ligatures w14:val="standardContextual"/>
        </w:rPr>
      </w:pPr>
    </w:p>
    <w:p w14:paraId="33DDB876" w14:textId="735E7123" w:rsidR="001E1D4C" w:rsidRPr="001E1D4C" w:rsidRDefault="001E1D4C" w:rsidP="001E1D4C">
      <w:pPr>
        <w:spacing w:after="0" w:line="240" w:lineRule="auto"/>
        <w:rPr>
          <w:rFonts w:eastAsia="Aptos" w:cs="Aptos"/>
          <w:color w:val="595959" w:themeColor="text1"/>
          <w:lang w:val="en-US"/>
          <w14:ligatures w14:val="standardContextual"/>
        </w:rPr>
      </w:pPr>
      <w:r w:rsidRPr="001E1D4C">
        <w:rPr>
          <w:rFonts w:eastAsia="Aptos" w:cs="Aptos"/>
          <w:color w:val="595959" w:themeColor="text1"/>
          <w:lang w:val="en-US"/>
          <w14:ligatures w14:val="standardContextual"/>
        </w:rPr>
        <w:t xml:space="preserve">Site staff can prepare to support customer interactions by: </w:t>
      </w:r>
    </w:p>
    <w:p w14:paraId="5BFA517F" w14:textId="183A8433" w:rsidR="001E1D4C" w:rsidRPr="001E1D4C" w:rsidRDefault="001E1D4C" w:rsidP="001E1D4C">
      <w:pPr>
        <w:numPr>
          <w:ilvl w:val="0"/>
          <w:numId w:val="11"/>
        </w:numPr>
        <w:spacing w:after="0" w:line="240" w:lineRule="auto"/>
        <w:rPr>
          <w:rFonts w:eastAsia="Times New Roman" w:cs="Aptos"/>
          <w:color w:val="595959" w:themeColor="text1"/>
          <w:lang w:val="en-US"/>
          <w14:ligatures w14:val="standardContextual"/>
        </w:rPr>
      </w:pPr>
      <w:r w:rsidRPr="001E1D4C">
        <w:rPr>
          <w:rFonts w:eastAsia="Times New Roman" w:cs="Aptos"/>
          <w:color w:val="595959" w:themeColor="text1"/>
          <w:lang w:val="en-US"/>
          <w14:ligatures w14:val="standardContextual"/>
        </w:rPr>
        <w:t>Posting the Shell Fuels and Loyalty Campaign POP materials on Monday, August 4, 2025. Kits will arrive by Thursday, July 31, 2025.</w:t>
      </w:r>
    </w:p>
    <w:p w14:paraId="2D154BAE" w14:textId="10B65045" w:rsidR="001E1D4C" w:rsidRDefault="001E1D4C" w:rsidP="001E1D4C">
      <w:pPr>
        <w:numPr>
          <w:ilvl w:val="0"/>
          <w:numId w:val="11"/>
        </w:numPr>
        <w:spacing w:after="0" w:line="240" w:lineRule="auto"/>
        <w:rPr>
          <w:rFonts w:eastAsia="Times New Roman" w:cs="Aptos"/>
          <w:color w:val="595959" w:themeColor="text1"/>
          <w:lang w:val="en-US"/>
          <w14:ligatures w14:val="standardContextual"/>
        </w:rPr>
      </w:pPr>
      <w:r w:rsidRPr="001E1D4C">
        <w:rPr>
          <w:rFonts w:eastAsia="Times New Roman" w:cs="Aptos"/>
          <w:color w:val="595959" w:themeColor="text1"/>
          <w:lang w:val="en-US"/>
          <w14:ligatures w14:val="standardContextual"/>
        </w:rPr>
        <w:t>Reviewing the Site Staff Training Guide and Cashier Script within the POP kit.</w:t>
      </w:r>
    </w:p>
    <w:p w14:paraId="4247F753" w14:textId="77777777" w:rsidR="00643D26" w:rsidRPr="001E1D4C" w:rsidRDefault="00643D26" w:rsidP="00643D26">
      <w:pPr>
        <w:spacing w:after="0" w:line="240" w:lineRule="auto"/>
        <w:ind w:left="720"/>
        <w:rPr>
          <w:rFonts w:eastAsia="Times New Roman" w:cs="Aptos"/>
          <w:color w:val="595959" w:themeColor="text1"/>
          <w:lang w:val="en-US"/>
          <w14:ligatures w14:val="standardContextual"/>
        </w:rPr>
      </w:pPr>
    </w:p>
    <w:p w14:paraId="0F4C39D9" w14:textId="3B02B78B" w:rsidR="002B5CCB" w:rsidRPr="00801DB1" w:rsidRDefault="00643D26" w:rsidP="002B5CCB">
      <w:pPr>
        <w:spacing w:after="0" w:line="240" w:lineRule="auto"/>
        <w:rPr>
          <w:rFonts w:eastAsia="Aptos" w:cs="Aptos"/>
          <w:color w:val="595959" w:themeColor="text1"/>
          <w:lang w:val="en-US"/>
          <w14:ligatures w14:val="standardContextual"/>
        </w:rPr>
      </w:pPr>
      <w:r w:rsidRPr="00643D26">
        <w:rPr>
          <w:rFonts w:eastAsia="Aptos" w:cs="Aptos"/>
          <w:color w:val="595959" w:themeColor="text1"/>
          <w:lang w:val="en-US"/>
          <w14:ligatures w14:val="standardContextual"/>
        </w:rPr>
        <w:t xml:space="preserve">Digital copies of the Super Pump Topper, Pole Sign, and Change Mat Insert are now available on the </w:t>
      </w:r>
      <w:hyperlink r:id="rId13" w:history="1">
        <w:r w:rsidRPr="00643D26">
          <w:rPr>
            <w:rFonts w:eastAsia="Aptos" w:cs="Aptos"/>
            <w:color w:val="0070C0"/>
            <w:u w:val="single"/>
            <w:lang w:val="en-US"/>
            <w14:ligatures w14:val="standardContextual"/>
          </w:rPr>
          <w:t>Advertising MarketHub Page</w:t>
        </w:r>
      </w:hyperlink>
      <w:r w:rsidRPr="00643D26">
        <w:rPr>
          <w:rFonts w:eastAsia="Aptos" w:cs="Aptos"/>
          <w:color w:val="595959" w:themeColor="text1"/>
          <w:lang w:val="en-US"/>
          <w14:ligatures w14:val="standardContextual"/>
        </w:rPr>
        <w:t xml:space="preserve">. Copies of the Site Staff Training Guide, Cashier Script, and Planogram will be available on MarketHub by early July 2025. Your store profile and exemption status determine the materials you will receive. If you do not receive certain POP materials, you may contact Pointsmith </w:t>
      </w:r>
      <w:r>
        <w:rPr>
          <w:rFonts w:eastAsia="Aptos" w:cs="Aptos"/>
          <w:color w:val="595959" w:themeColor="text1"/>
          <w:lang w:val="en-US"/>
          <w14:ligatures w14:val="standardContextual"/>
        </w:rPr>
        <w:t xml:space="preserve">at </w:t>
      </w:r>
      <w:r w:rsidRPr="00643D26">
        <w:rPr>
          <w:rFonts w:eastAsia="Aptos" w:cs="Aptos"/>
          <w:color w:val="595959" w:themeColor="text1"/>
          <w:lang w:val="en-US"/>
          <w14:ligatures w14:val="standardContextual"/>
        </w:rPr>
        <w:t xml:space="preserve">800-762-5213 or </w:t>
      </w:r>
      <w:hyperlink r:id="rId14" w:history="1">
        <w:r w:rsidRPr="00643D26">
          <w:rPr>
            <w:rFonts w:eastAsia="Aptos" w:cs="Aptos"/>
            <w:color w:val="0070C0"/>
            <w:u w:val="single"/>
            <w:lang w:val="en-US"/>
            <w14:ligatures w14:val="standardContextual"/>
          </w:rPr>
          <w:t>shellmailorders@pointsmith.com</w:t>
        </w:r>
      </w:hyperlink>
      <w:r w:rsidRPr="00643D26">
        <w:rPr>
          <w:rFonts w:eastAsia="Aptos" w:cs="Aptos"/>
          <w:color w:val="595959" w:themeColor="text1"/>
          <w:lang w:val="en-US"/>
          <w14:ligatures w14:val="standardContextual"/>
        </w:rPr>
        <w:t>, or you may need to update your store profile or exemption status.</w:t>
      </w:r>
    </w:p>
    <w:p w14:paraId="7A53FCE4" w14:textId="77777777" w:rsidR="002B5CCB" w:rsidRDefault="002B5CCB" w:rsidP="002B5CCB">
      <w:pPr>
        <w:spacing w:line="240" w:lineRule="auto"/>
        <w:rPr>
          <w:b/>
          <w:bCs/>
          <w:color w:val="595959" w:themeColor="text1"/>
          <w:sz w:val="28"/>
          <w:szCs w:val="28"/>
        </w:rPr>
      </w:pPr>
      <w:r w:rsidRPr="00457C50">
        <w:rPr>
          <w:rFonts w:ascii="Calibri" w:eastAsia="Calibri" w:hAnsi="Calibri" w:cs="Arial"/>
          <w:caps/>
          <w:noProof/>
          <w:color w:val="DD1D21" w:themeColor="accent1"/>
        </w:rPr>
        <w:lastRenderedPageBreak/>
        <mc:AlternateContent>
          <mc:Choice Requires="wps">
            <w:drawing>
              <wp:anchor distT="0" distB="0" distL="114300" distR="114300" simplePos="0" relativeHeight="251658245" behindDoc="0" locked="0" layoutInCell="1" allowOverlap="1" wp14:anchorId="4BA54F12" wp14:editId="1FD7485F">
                <wp:simplePos x="0" y="0"/>
                <wp:positionH relativeFrom="page">
                  <wp:posOffset>0</wp:posOffset>
                </wp:positionH>
                <wp:positionV relativeFrom="paragraph">
                  <wp:posOffset>-22033</wp:posOffset>
                </wp:positionV>
                <wp:extent cx="368935" cy="292100"/>
                <wp:effectExtent l="0" t="0" r="0" b="0"/>
                <wp:wrapNone/>
                <wp:docPr id="1940542682" name="Rectangle 1940542682"/>
                <wp:cNvGraphicFramePr/>
                <a:graphic xmlns:a="http://schemas.openxmlformats.org/drawingml/2006/main">
                  <a:graphicData uri="http://schemas.microsoft.com/office/word/2010/wordprocessingShape">
                    <wps:wsp>
                      <wps:cNvSpPr/>
                      <wps:spPr>
                        <a:xfrm flipV="1">
                          <a:off x="0" y="0"/>
                          <a:ext cx="368935" cy="29210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60DA" id="Rectangle 1940542682" o:spid="_x0000_s1026" style="position:absolute;margin-left:0;margin-top:-1.75pt;width:29.05pt;height:23pt;flip:y;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" fillcolor="#fbce07 [3205]" stroked="f" strokeweight="1pt">
                <w10:wrap anchorx="page"/>
              </v:rect>
            </w:pict>
          </mc:Fallback>
        </mc:AlternateContent>
      </w:r>
      <w:r w:rsidRPr="00DF7EDC">
        <w:rPr>
          <w:noProof/>
          <w:sz w:val="36"/>
          <w:szCs w:val="36"/>
        </w:rPr>
        <w:drawing>
          <wp:anchor distT="0" distB="0" distL="114300" distR="114300" simplePos="0" relativeHeight="251658243" behindDoc="1" locked="0" layoutInCell="1" allowOverlap="1" wp14:anchorId="21002E65" wp14:editId="1F008FEA">
            <wp:simplePos x="0" y="0"/>
            <wp:positionH relativeFrom="margin">
              <wp:align>left</wp:align>
            </wp:positionH>
            <wp:positionV relativeFrom="paragraph">
              <wp:posOffset>5080</wp:posOffset>
            </wp:positionV>
            <wp:extent cx="2878455" cy="217170"/>
            <wp:effectExtent l="0" t="0" r="0" b="0"/>
            <wp:wrapTight wrapText="bothSides">
              <wp:wrapPolygon edited="0">
                <wp:start x="0" y="0"/>
                <wp:lineTo x="0" y="18947"/>
                <wp:lineTo x="21300" y="18947"/>
                <wp:lineTo x="21443" y="3789"/>
                <wp:lineTo x="214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cstate="print">
                      <a:extLst>
                        <a:ext uri="{28A0092B-C50C-407E-A947-70E740481C1C}">
                          <a14:useLocalDpi xmlns:a14="http://schemas.microsoft.com/office/drawing/2010/main"/>
                        </a:ext>
                      </a:extLst>
                    </a:blip>
                    <a:stretch>
                      <a:fillRect/>
                    </a:stretch>
                  </pic:blipFill>
                  <pic:spPr>
                    <a:xfrm>
                      <a:off x="0" y="0"/>
                      <a:ext cx="2878455" cy="217170"/>
                    </a:xfrm>
                    <a:prstGeom prst="rect">
                      <a:avLst/>
                    </a:prstGeom>
                  </pic:spPr>
                </pic:pic>
              </a:graphicData>
            </a:graphic>
            <wp14:sizeRelH relativeFrom="page">
              <wp14:pctWidth>0</wp14:pctWidth>
            </wp14:sizeRelH>
            <wp14:sizeRelV relativeFrom="page">
              <wp14:pctHeight>0</wp14:pctHeight>
            </wp14:sizeRelV>
          </wp:anchor>
        </w:drawing>
      </w:r>
    </w:p>
    <w:p w14:paraId="0319A67A" w14:textId="5298433D" w:rsidR="002B5CCB" w:rsidRPr="00754B1C" w:rsidRDefault="002B5CCB" w:rsidP="002B5CCB">
      <w:pPr>
        <w:spacing w:line="240" w:lineRule="auto"/>
        <w:rPr>
          <w:rFonts w:asciiTheme="majorHAnsi" w:eastAsia="Times New Roman" w:hAnsiTheme="majorHAnsi" w:cs="Arial"/>
          <w:color w:val="006B7B"/>
          <w:sz w:val="28"/>
          <w:szCs w:val="28"/>
        </w:rPr>
      </w:pPr>
      <w:r w:rsidRPr="005A3D12">
        <w:rPr>
          <w:rFonts w:asciiTheme="majorHAnsi" w:hAnsiTheme="majorHAnsi"/>
          <w:b/>
          <w:bCs/>
          <w:noProof/>
          <w:color w:val="595959" w:themeColor="text1"/>
          <w:sz w:val="36"/>
          <w:szCs w:val="36"/>
        </w:rPr>
        <w:drawing>
          <wp:anchor distT="0" distB="0" distL="114300" distR="114300" simplePos="0" relativeHeight="251658244" behindDoc="0" locked="0" layoutInCell="1" allowOverlap="1" wp14:anchorId="739DD8D3" wp14:editId="0994082C">
            <wp:simplePos x="0" y="0"/>
            <wp:positionH relativeFrom="margin">
              <wp:posOffset>5967095</wp:posOffset>
            </wp:positionH>
            <wp:positionV relativeFrom="paragraph">
              <wp:posOffset>4445</wp:posOffset>
            </wp:positionV>
            <wp:extent cx="854075" cy="1114425"/>
            <wp:effectExtent l="0" t="0" r="3175" b="9525"/>
            <wp:wrapSquare wrapText="bothSides"/>
            <wp:docPr id="30" name="Picture 30" descr="A picture containing text, silhouette,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lhouette, clipart, vector graphics&#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854075" cy="1114425"/>
                    </a:xfrm>
                    <a:prstGeom prst="rect">
                      <a:avLst/>
                    </a:prstGeom>
                  </pic:spPr>
                </pic:pic>
              </a:graphicData>
            </a:graphic>
            <wp14:sizeRelH relativeFrom="page">
              <wp14:pctWidth>0</wp14:pctWidth>
            </wp14:sizeRelH>
            <wp14:sizeRelV relativeFrom="page">
              <wp14:pctHeight>0</wp14:pctHeight>
            </wp14:sizeRelV>
          </wp:anchor>
        </w:drawing>
      </w:r>
      <w:r w:rsidR="00E43089">
        <w:rPr>
          <w:rFonts w:asciiTheme="majorHAnsi" w:hAnsiTheme="majorHAnsi"/>
          <w:b/>
          <w:bCs/>
          <w:color w:val="595959" w:themeColor="text1"/>
          <w:sz w:val="28"/>
          <w:szCs w:val="28"/>
        </w:rPr>
        <w:t>Ju</w:t>
      </w:r>
      <w:r w:rsidR="00911DAF">
        <w:rPr>
          <w:rFonts w:asciiTheme="majorHAnsi" w:hAnsiTheme="majorHAnsi"/>
          <w:b/>
          <w:bCs/>
          <w:color w:val="595959" w:themeColor="text1"/>
          <w:sz w:val="28"/>
          <w:szCs w:val="28"/>
        </w:rPr>
        <w:t>ly</w:t>
      </w:r>
      <w:r>
        <w:rPr>
          <w:rFonts w:asciiTheme="majorHAnsi" w:hAnsiTheme="majorHAnsi"/>
          <w:b/>
          <w:bCs/>
          <w:color w:val="595959" w:themeColor="text1"/>
          <w:sz w:val="28"/>
          <w:szCs w:val="28"/>
        </w:rPr>
        <w:t xml:space="preserve"> </w:t>
      </w:r>
      <w:r w:rsidRPr="005A3D12">
        <w:rPr>
          <w:rFonts w:asciiTheme="majorHAnsi" w:hAnsiTheme="majorHAnsi"/>
          <w:b/>
          <w:bCs/>
          <w:color w:val="595959" w:themeColor="text1"/>
          <w:sz w:val="28"/>
          <w:szCs w:val="28"/>
        </w:rPr>
        <w:t>Session</w:t>
      </w:r>
      <w:r w:rsidRPr="005A3D12">
        <w:rPr>
          <w:rFonts w:asciiTheme="majorHAnsi" w:eastAsia="Times New Roman" w:hAnsiTheme="majorHAnsi" w:cs="Arial"/>
          <w:b/>
          <w:bCs/>
          <w:color w:val="595959" w:themeColor="text1"/>
          <w:sz w:val="28"/>
          <w:szCs w:val="28"/>
        </w:rPr>
        <w:t xml:space="preserve">:  </w:t>
      </w:r>
      <w:r w:rsidR="00911DAF" w:rsidRPr="00C83788">
        <w:rPr>
          <w:rFonts w:asciiTheme="majorHAnsi" w:hAnsiTheme="majorHAnsi" w:cs="Arial"/>
          <w:color w:val="006B7B"/>
          <w:sz w:val="28"/>
          <w:szCs w:val="28"/>
        </w:rPr>
        <w:t>Netw</w:t>
      </w:r>
      <w:r w:rsidR="00911DAF" w:rsidRPr="00754B1C">
        <w:rPr>
          <w:rFonts w:asciiTheme="majorHAnsi" w:hAnsiTheme="majorHAnsi" w:cs="Arial"/>
          <w:color w:val="006B7B"/>
          <w:sz w:val="28"/>
          <w:szCs w:val="28"/>
        </w:rPr>
        <w:t>ork Transformations</w:t>
      </w:r>
    </w:p>
    <w:p w14:paraId="0A143C50" w14:textId="704A85DA" w:rsidR="002B5CCB" w:rsidRDefault="002B5CCB" w:rsidP="002B5CCB">
      <w:pPr>
        <w:pStyle w:val="paragraph"/>
        <w:spacing w:before="0" w:beforeAutospacing="0" w:after="0" w:afterAutospacing="0"/>
        <w:textAlignment w:val="baseline"/>
        <w:rPr>
          <w:rStyle w:val="normaltextrun"/>
          <w:rFonts w:ascii="ShellMedium" w:hAnsi="ShellMedium"/>
          <w:color w:val="595959" w:themeColor="text1"/>
          <w:sz w:val="22"/>
          <w:szCs w:val="22"/>
        </w:rPr>
      </w:pPr>
      <w:hyperlink r:id="rId17" w:history="1">
        <w:r w:rsidRPr="00EB2C8D">
          <w:rPr>
            <w:rStyle w:val="Hyperlink"/>
            <w:rFonts w:ascii="ShellMedium" w:hAnsi="ShellMedium"/>
            <w:color w:val="0070C0"/>
            <w:sz w:val="22"/>
            <w:szCs w:val="22"/>
          </w:rPr>
          <w:t>Click here</w:t>
        </w:r>
      </w:hyperlink>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to </w:t>
      </w:r>
      <w:r w:rsidRPr="006E36DC">
        <w:rPr>
          <w:rStyle w:val="normaltextrun"/>
          <w:rFonts w:ascii="ShellMedium" w:hAnsi="ShellMedium"/>
          <w:color w:val="595959" w:themeColor="text1"/>
          <w:sz w:val="22"/>
          <w:szCs w:val="22"/>
        </w:rPr>
        <w:t>join us</w:t>
      </w:r>
      <w:r>
        <w:rPr>
          <w:rStyle w:val="normaltextrun"/>
          <w:rFonts w:ascii="ShellMedium" w:hAnsi="ShellMedium"/>
          <w:color w:val="595959" w:themeColor="text1"/>
          <w:sz w:val="22"/>
          <w:szCs w:val="22"/>
        </w:rPr>
        <w:t xml:space="preserve"> </w:t>
      </w:r>
      <w:r w:rsidR="00D52D0F">
        <w:rPr>
          <w:rStyle w:val="normaltextrun"/>
          <w:rFonts w:ascii="ShellMedium" w:hAnsi="ShellMedium"/>
          <w:color w:val="595959" w:themeColor="text1"/>
          <w:sz w:val="22"/>
          <w:szCs w:val="22"/>
        </w:rPr>
        <w:t xml:space="preserve">on </w:t>
      </w:r>
      <w:r w:rsidR="00D9778D">
        <w:rPr>
          <w:rStyle w:val="normaltextrun"/>
          <w:rFonts w:ascii="ShellMedium" w:hAnsi="ShellMedium"/>
          <w:color w:val="595959" w:themeColor="text1"/>
          <w:sz w:val="22"/>
          <w:szCs w:val="22"/>
        </w:rPr>
        <w:t>Ju</w:t>
      </w:r>
      <w:r w:rsidR="00D44B54">
        <w:rPr>
          <w:rStyle w:val="normaltextrun"/>
          <w:rFonts w:ascii="ShellMedium" w:hAnsi="ShellMedium"/>
          <w:color w:val="595959" w:themeColor="text1"/>
          <w:sz w:val="22"/>
          <w:szCs w:val="22"/>
        </w:rPr>
        <w:t>ly</w:t>
      </w:r>
      <w:r w:rsidR="00D9778D">
        <w:rPr>
          <w:rStyle w:val="normaltextrun"/>
          <w:rFonts w:ascii="ShellMedium" w:hAnsi="ShellMedium"/>
          <w:color w:val="595959" w:themeColor="text1"/>
          <w:sz w:val="22"/>
          <w:szCs w:val="22"/>
        </w:rPr>
        <w:t xml:space="preserve"> </w:t>
      </w:r>
      <w:r w:rsidR="00D44B54">
        <w:rPr>
          <w:rStyle w:val="normaltextrun"/>
          <w:rFonts w:ascii="ShellMedium" w:hAnsi="ShellMedium"/>
          <w:color w:val="595959" w:themeColor="text1"/>
          <w:sz w:val="22"/>
          <w:szCs w:val="22"/>
        </w:rPr>
        <w:t>1</w:t>
      </w:r>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at 11 AM CST </w:t>
      </w:r>
      <w:r w:rsidRPr="006E36DC">
        <w:rPr>
          <w:rStyle w:val="normaltextrun"/>
          <w:rFonts w:ascii="ShellMedium" w:hAnsi="ShellMedium"/>
          <w:color w:val="595959" w:themeColor="text1"/>
          <w:sz w:val="22"/>
          <w:szCs w:val="22"/>
        </w:rPr>
        <w:t>for the Shell Mobility Academy</w:t>
      </w:r>
      <w:r>
        <w:rPr>
          <w:rStyle w:val="normaltextrun"/>
          <w:rFonts w:ascii="ShellMedium" w:hAnsi="ShellMedium"/>
          <w:color w:val="595959" w:themeColor="text1"/>
          <w:sz w:val="22"/>
          <w:szCs w:val="22"/>
        </w:rPr>
        <w:t xml:space="preserve"> Webinar.</w:t>
      </w:r>
    </w:p>
    <w:p w14:paraId="31D950E5" w14:textId="6FFE50D8" w:rsidR="00885CB2" w:rsidRDefault="00080B79" w:rsidP="009501D9">
      <w:pPr>
        <w:pStyle w:val="paragraph"/>
        <w:spacing w:after="0"/>
        <w:textAlignment w:val="baseline"/>
        <w:rPr>
          <w:rStyle w:val="normaltextrun"/>
          <w:rFonts w:asciiTheme="minorHAnsi" w:hAnsiTheme="minorHAnsi"/>
          <w:color w:val="595959" w:themeColor="text1"/>
          <w:sz w:val="22"/>
          <w:szCs w:val="22"/>
        </w:rPr>
      </w:pPr>
      <w:r w:rsidRPr="00080B79">
        <w:rPr>
          <w:rFonts w:asciiTheme="minorHAnsi" w:eastAsia="Aptos" w:hAnsiTheme="minorHAnsi" w:cs="Arial"/>
          <w:color w:val="595959" w:themeColor="text1"/>
          <w:sz w:val="22"/>
          <w:szCs w:val="22"/>
          <w:lang w:val="en-GB"/>
        </w:rPr>
        <w:t>We are excited to kick off the exciting changes coming to Shell MarketHub 2.0 to better support your business! During this session, we will walk through important updates, new features and highlight what you need to do prior to the launch date!  </w:t>
      </w:r>
      <w:r w:rsidRPr="00080B79">
        <w:rPr>
          <w:rFonts w:asciiTheme="minorHAnsi" w:eastAsia="Aptos" w:hAnsiTheme="minorHAnsi" w:cs="Arial"/>
          <w:color w:val="595959" w:themeColor="text1"/>
          <w:sz w:val="22"/>
          <w:szCs w:val="22"/>
          <w:lang w:val="en-GB"/>
        </w:rPr>
        <w:br/>
      </w:r>
      <w:r w:rsidRPr="00080B79">
        <w:rPr>
          <w:rFonts w:asciiTheme="minorHAnsi" w:eastAsia="Aptos" w:hAnsiTheme="minorHAnsi" w:cs="Arial"/>
          <w:color w:val="595959" w:themeColor="text1"/>
          <w:sz w:val="22"/>
          <w:szCs w:val="22"/>
          <w:lang w:val="en-GB"/>
        </w:rPr>
        <w:br/>
      </w:r>
      <w:r w:rsidRPr="00080B79">
        <w:rPr>
          <w:rFonts w:asciiTheme="minorHAnsi" w:eastAsia="Aptos" w:hAnsiTheme="minorHAnsi" w:cs="Arial"/>
          <w:color w:val="595959" w:themeColor="text1"/>
          <w:sz w:val="22"/>
          <w:szCs w:val="22"/>
          <w:shd w:val="clear" w:color="auto" w:fill="FFFFFF"/>
          <w:lang w:val="en-GB"/>
        </w:rPr>
        <w:t>Additionally, join this call to hear more about the latest and exciting MORE from EDGEPro with Shell updates available for your Shell locations!</w:t>
      </w:r>
      <w:r w:rsidR="002A4CCD" w:rsidRPr="00080B79">
        <w:rPr>
          <w:rStyle w:val="normaltextrun"/>
          <w:rFonts w:asciiTheme="minorHAnsi" w:hAnsiTheme="minorHAnsi"/>
          <w:color w:val="595959" w:themeColor="text1"/>
          <w:sz w:val="22"/>
          <w:szCs w:val="22"/>
        </w:rPr>
        <w:t xml:space="preserve"> </w:t>
      </w:r>
    </w:p>
    <w:p w14:paraId="02FD3DC6" w14:textId="0BE4BEE8" w:rsidR="00756D7F" w:rsidRPr="00FF1AE8" w:rsidRDefault="00C77C34" w:rsidP="00FF1AE8">
      <w:pPr>
        <w:pStyle w:val="SectionHeadings"/>
        <w:spacing w:before="240" w:line="240" w:lineRule="auto"/>
        <w:rPr>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0" behindDoc="0" locked="0" layoutInCell="1" allowOverlap="1" wp14:anchorId="48336EAF" wp14:editId="1EA00D38">
                <wp:simplePos x="0" y="0"/>
                <wp:positionH relativeFrom="page">
                  <wp:posOffset>-12700</wp:posOffset>
                </wp:positionH>
                <wp:positionV relativeFrom="paragraph">
                  <wp:posOffset>170815</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2A9E4" id="Rectangle 2" o:spid="_x0000_s1026" style="position:absolute;margin-left:-1pt;margin-top:13.45pt;width:29.05pt;height:19.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" fillcolor="#fbce07 [3205]" stroked="f" strokeweight="1pt">
                <w10:wrap anchorx="page"/>
              </v:rect>
            </w:pict>
          </mc:Fallback>
        </mc:AlternateContent>
      </w:r>
      <w:r w:rsidRPr="5CFB3C19">
        <w:rPr>
          <w:caps w:val="0"/>
          <w:color w:val="DD1D21" w:themeColor="accent1"/>
        </w:rPr>
        <w:t>The Power of Loyalty</w:t>
      </w:r>
    </w:p>
    <w:p w14:paraId="4D9084D8" w14:textId="5CC6FFE2" w:rsidR="00174BD6" w:rsidRDefault="00174BD6" w:rsidP="00174BD6">
      <w:pPr>
        <w:rPr>
          <w:rFonts w:asciiTheme="majorHAnsi" w:eastAsia="Calibri" w:hAnsiTheme="majorHAnsi" w:cs="Calibri"/>
          <w:color w:val="DD1D21" w:themeColor="accent1"/>
          <w:sz w:val="28"/>
          <w:szCs w:val="28"/>
          <w:lang w:val="en-US"/>
        </w:rPr>
      </w:pPr>
      <w:r w:rsidRPr="00756D7F">
        <w:rPr>
          <w:rFonts w:asciiTheme="majorHAnsi" w:eastAsia="Calibri" w:hAnsiTheme="majorHAnsi" w:cs="Calibri"/>
          <w:color w:val="DD1D21" w:themeColor="accent1"/>
          <w:sz w:val="28"/>
          <w:szCs w:val="28"/>
          <w:lang w:val="en-US"/>
        </w:rPr>
        <w:t xml:space="preserve">In-Store Rewards – </w:t>
      </w:r>
      <w:r>
        <w:rPr>
          <w:rFonts w:asciiTheme="majorHAnsi" w:eastAsia="Calibri" w:hAnsiTheme="majorHAnsi" w:cs="Calibri"/>
          <w:color w:val="DD1D21" w:themeColor="accent1"/>
          <w:sz w:val="28"/>
          <w:szCs w:val="28"/>
          <w:lang w:val="en-US"/>
        </w:rPr>
        <w:t>July</w:t>
      </w:r>
      <w:r w:rsidRPr="00756D7F">
        <w:rPr>
          <w:rFonts w:asciiTheme="majorHAnsi" w:eastAsia="Calibri" w:hAnsiTheme="majorHAnsi" w:cs="Calibri"/>
          <w:color w:val="DD1D21" w:themeColor="accent1"/>
          <w:sz w:val="28"/>
          <w:szCs w:val="28"/>
          <w:lang w:val="en-US"/>
        </w:rPr>
        <w:t xml:space="preserve"> Offers</w:t>
      </w:r>
    </w:p>
    <w:p w14:paraId="75C0B8C2" w14:textId="609A1CF5" w:rsidR="00174BD6" w:rsidRPr="00871FDC" w:rsidRDefault="00174BD6" w:rsidP="00174BD6">
      <w:pPr>
        <w:spacing w:after="0" w:line="240" w:lineRule="auto"/>
        <w:rPr>
          <w:rFonts w:eastAsia="Calibri" w:cs="Calibri"/>
          <w:color w:val="404040"/>
          <w:w w:val="105"/>
          <w:lang w:val="en-US"/>
        </w:rPr>
      </w:pPr>
      <w:r w:rsidRPr="00174BD6">
        <w:rPr>
          <w:rFonts w:eastAsia="Calibri" w:cs="Calibri"/>
          <w:color w:val="404040"/>
          <w:lang w:val="en-US"/>
        </w:rPr>
        <w:t xml:space="preserve">Help drive consumer awareness and increase your c-store sales by printing the POP and displaying the In-Store Rewards products near the register.  As a reminder, members with Platinum Status earn 2x on all In-Store Rewards offers.  </w:t>
      </w:r>
    </w:p>
    <w:p w14:paraId="7D7CF2EB" w14:textId="77777777" w:rsidR="00174BD6" w:rsidRPr="00174BD6" w:rsidRDefault="00174BD6" w:rsidP="00174BD6">
      <w:pPr>
        <w:numPr>
          <w:ilvl w:val="0"/>
          <w:numId w:val="7"/>
        </w:numPr>
        <w:spacing w:after="0" w:line="360" w:lineRule="auto"/>
        <w:rPr>
          <w:rFonts w:eastAsia="Times New Roman" w:cs="Calibri"/>
          <w:b/>
          <w:bCs/>
          <w:color w:val="009EB4" w:themeColor="accent4"/>
          <w:lang w:val="en-US"/>
        </w:rPr>
      </w:pPr>
      <w:r w:rsidRPr="00174BD6">
        <w:rPr>
          <w:rFonts w:eastAsia="Times New Roman" w:cs="Calibri"/>
          <w:b/>
          <w:bCs/>
          <w:color w:val="009EB4" w:themeColor="accent4"/>
          <w:lang w:val="en-US"/>
        </w:rPr>
        <w:t>Power Deal - Buy 2 Reese's/Hershey's/KitKat Std., earn 5¢/gal</w:t>
      </w:r>
    </w:p>
    <w:p w14:paraId="3D8018BB"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2 Airheads 5 Bar Packs, earn 5¢/gal</w:t>
      </w:r>
    </w:p>
    <w:p w14:paraId="7641A568"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2 Sparkling Ice Caffeine 12-16oz, earn 5¢/gal</w:t>
      </w:r>
    </w:p>
    <w:p w14:paraId="4F738110"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2 Hershey's Family King Size, earn 5¢/gal</w:t>
      </w:r>
    </w:p>
    <w:p w14:paraId="1D2B2D70"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2 100% Natural Spring Water 1L, earn 5¢/gal</w:t>
      </w:r>
    </w:p>
    <w:p w14:paraId="1C7AE760"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1 100% Natural Spring Water Case Pack 24/16.9oz., earn 5¢/gal</w:t>
      </w:r>
    </w:p>
    <w:p w14:paraId="320AFE81"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2 Snapple</w:t>
      </w:r>
      <w:r w:rsidRPr="00174BD6">
        <w:rPr>
          <w:rFonts w:eastAsia="Times New Roman" w:cs="Calibri"/>
          <w:color w:val="595959" w:themeColor="text1"/>
          <w:vertAlign w:val="superscript"/>
          <w:lang w:val="en-US"/>
        </w:rPr>
        <w:t>®</w:t>
      </w:r>
      <w:r w:rsidRPr="00174BD6">
        <w:rPr>
          <w:rFonts w:eastAsia="Times New Roman" w:cs="Calibri"/>
          <w:color w:val="595959" w:themeColor="text1"/>
          <w:lang w:val="en-US"/>
        </w:rPr>
        <w:t xml:space="preserve"> any size, earn 5¢/gal</w:t>
      </w:r>
    </w:p>
    <w:p w14:paraId="6AD27047"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2 Large Jolly Rancher, Twizzlers, or SHAQ-A-LICIOUS 5.3-7oz, earn 5¢/gal</w:t>
      </w:r>
    </w:p>
    <w:p w14:paraId="262A56B2"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2 Select Mars-Wrigley Gum, earn 5¢/gal</w:t>
      </w:r>
    </w:p>
    <w:p w14:paraId="414CAABA" w14:textId="77777777" w:rsidR="00174BD6" w:rsidRPr="00174BD6" w:rsidRDefault="00174BD6" w:rsidP="00174BD6">
      <w:pPr>
        <w:numPr>
          <w:ilvl w:val="0"/>
          <w:numId w:val="7"/>
        </w:numPr>
        <w:spacing w:after="0" w:line="360" w:lineRule="auto"/>
        <w:rPr>
          <w:rFonts w:eastAsia="Times New Roman" w:cs="Calibri"/>
          <w:color w:val="595959" w:themeColor="text1"/>
          <w:lang w:val="en-US"/>
        </w:rPr>
      </w:pPr>
      <w:r w:rsidRPr="00174BD6">
        <w:rPr>
          <w:rFonts w:eastAsia="Times New Roman" w:cs="Calibri"/>
          <w:color w:val="595959" w:themeColor="text1"/>
          <w:lang w:val="en-US"/>
        </w:rPr>
        <w:t>Buy 1 Splash Refresher™ Sparkling Water 16oz., earn 5¢/gal</w:t>
      </w:r>
    </w:p>
    <w:p w14:paraId="3ACEC8C6" w14:textId="6EA88407" w:rsidR="00174BD6" w:rsidRPr="00174BD6" w:rsidRDefault="00174BD6" w:rsidP="00174BD6">
      <w:pPr>
        <w:spacing w:after="0" w:line="240" w:lineRule="auto"/>
        <w:rPr>
          <w:rFonts w:eastAsia="Calibri" w:cs="Calibri"/>
          <w:color w:val="595959" w:themeColor="text1"/>
          <w:lang w:val="en-US"/>
        </w:rPr>
      </w:pPr>
      <w:hyperlink r:id="rId18" w:history="1">
        <w:r>
          <w:rPr>
            <w:rFonts w:eastAsia="Calibri" w:cs="Calibri"/>
            <w:color w:val="0563C1"/>
            <w:u w:val="single"/>
            <w:lang w:val="en-US"/>
          </w:rPr>
          <w:t>Click here</w:t>
        </w:r>
      </w:hyperlink>
      <w:r w:rsidRPr="00174BD6">
        <w:rPr>
          <w:rFonts w:eastAsia="Calibri" w:cs="Calibri"/>
          <w:lang w:val="en-US"/>
        </w:rPr>
        <w:t xml:space="preserve"> </w:t>
      </w:r>
      <w:hyperlink r:id="rId19" w:history="1"/>
      <w:r w:rsidRPr="00174BD6">
        <w:rPr>
          <w:rFonts w:eastAsia="Calibri" w:cs="Calibri"/>
          <w:color w:val="595959" w:themeColor="text1"/>
          <w:w w:val="105"/>
          <w:lang w:val="en-US"/>
        </w:rPr>
        <w:t xml:space="preserve">to view the </w:t>
      </w:r>
      <w:r w:rsidRPr="00174BD6">
        <w:rPr>
          <w:rFonts w:eastAsia="Calibri" w:cs="Calibri"/>
          <w:color w:val="595959" w:themeColor="text1"/>
          <w:lang w:val="en-US"/>
        </w:rPr>
        <w:t>reference materials including high resolution artwork, POP templates for local printing, flyer with UPCs, change mat inserts and Wayne Anthem dispenser slides.  Check the Fuel Rewards</w:t>
      </w:r>
      <w:r w:rsidRPr="00174BD6">
        <w:rPr>
          <w:rFonts w:eastAsia="Calibri" w:cs="Calibri"/>
          <w:color w:val="595959" w:themeColor="text1"/>
          <w:vertAlign w:val="superscript"/>
          <w:lang w:val="en-US"/>
        </w:rPr>
        <w:t>®</w:t>
      </w:r>
      <w:r w:rsidRPr="00174BD6">
        <w:rPr>
          <w:rFonts w:eastAsia="Calibri" w:cs="Calibri"/>
          <w:color w:val="595959" w:themeColor="text1"/>
          <w:lang w:val="en-US"/>
        </w:rPr>
        <w:t xml:space="preserve"> or Shell App regularly to view additional short-term digital only offers. </w:t>
      </w:r>
    </w:p>
    <w:p w14:paraId="29F9145F" w14:textId="77777777" w:rsidR="00174BD6" w:rsidRPr="00174BD6" w:rsidRDefault="00174BD6" w:rsidP="00174BD6">
      <w:pPr>
        <w:spacing w:after="0" w:line="240" w:lineRule="auto"/>
        <w:rPr>
          <w:rFonts w:eastAsia="Calibri" w:cs="Calibri"/>
          <w:color w:val="333F48"/>
          <w:w w:val="105"/>
          <w:lang w:val="en-US"/>
        </w:rPr>
      </w:pPr>
    </w:p>
    <w:p w14:paraId="538F3C14" w14:textId="77777777" w:rsidR="00174BD6" w:rsidRPr="00174BD6" w:rsidRDefault="00174BD6" w:rsidP="00174BD6">
      <w:pPr>
        <w:spacing w:after="0" w:line="240" w:lineRule="auto"/>
        <w:rPr>
          <w:rFonts w:eastAsia="Times New Roman" w:cs="Times New Roman"/>
          <w:bCs/>
          <w:color w:val="333F48"/>
          <w:lang w:val="en-US" w:eastAsia="ja-JP"/>
        </w:rPr>
      </w:pPr>
      <w:r w:rsidRPr="00174BD6">
        <w:rPr>
          <w:rFonts w:eastAsia="Times New Roman" w:cs="Times New Roman"/>
          <w:bCs/>
          <w:color w:val="595959" w:themeColor="text1"/>
          <w:lang w:val="en-US" w:eastAsia="ja-JP"/>
        </w:rPr>
        <w:t>If you have any questions, please contact</w:t>
      </w:r>
      <w:r w:rsidRPr="00174BD6">
        <w:rPr>
          <w:rFonts w:eastAsia="Times New Roman" w:cs="Times New Roman"/>
          <w:b/>
          <w:color w:val="595959" w:themeColor="text1"/>
          <w:lang w:val="en-US" w:eastAsia="ja-JP"/>
        </w:rPr>
        <w:t xml:space="preserve"> </w:t>
      </w:r>
      <w:hyperlink r:id="rId20" w:history="1">
        <w:r w:rsidRPr="00174BD6">
          <w:rPr>
            <w:rFonts w:eastAsia="Times New Roman" w:cs="Times New Roman"/>
            <w:bCs/>
            <w:color w:val="0563C1"/>
            <w:u w:val="single"/>
            <w:lang w:val="en-US" w:eastAsia="ja-JP"/>
          </w:rPr>
          <w:t>mark.dyer@shell.com</w:t>
        </w:r>
      </w:hyperlink>
      <w:r w:rsidRPr="00174BD6">
        <w:rPr>
          <w:rFonts w:eastAsia="Times New Roman" w:cs="Times New Roman"/>
          <w:bCs/>
          <w:color w:val="333F48"/>
          <w:lang w:val="en-US" w:eastAsia="ja-JP"/>
        </w:rPr>
        <w:t xml:space="preserve"> </w:t>
      </w:r>
    </w:p>
    <w:p w14:paraId="78236719" w14:textId="0D1AF363" w:rsidR="00174BD6" w:rsidRPr="00174BD6" w:rsidRDefault="00174BD6" w:rsidP="00174BD6">
      <w:pPr>
        <w:rPr>
          <w:rFonts w:asciiTheme="majorHAnsi" w:eastAsia="Calibri" w:hAnsiTheme="majorHAnsi" w:cs="Calibri"/>
          <w:color w:val="DD1D21" w:themeColor="accent1"/>
          <w:sz w:val="28"/>
          <w:szCs w:val="28"/>
          <w:lang w:val="en-US"/>
        </w:rPr>
      </w:pPr>
      <w:r>
        <w:rPr>
          <w:rFonts w:asciiTheme="majorHAnsi" w:eastAsia="Calibri" w:hAnsiTheme="majorHAnsi" w:cs="Calibri"/>
          <w:color w:val="DD1D21" w:themeColor="accent1"/>
          <w:sz w:val="28"/>
          <w:szCs w:val="28"/>
          <w:lang w:val="en-US"/>
        </w:rPr>
        <w:lastRenderedPageBreak/>
        <w:t>Drive More C-Store Sales with Fuel Rewards</w:t>
      </w:r>
      <w:r w:rsidRPr="00174BD6">
        <w:rPr>
          <w:rFonts w:asciiTheme="majorHAnsi" w:eastAsia="Calibri" w:hAnsiTheme="majorHAnsi" w:cs="Calibri"/>
          <w:color w:val="DD1D21" w:themeColor="accent1"/>
          <w:sz w:val="28"/>
          <w:szCs w:val="28"/>
          <w:lang w:val="en-US"/>
        </w:rPr>
        <w:t xml:space="preserve">® </w:t>
      </w:r>
      <w:r>
        <w:rPr>
          <w:rFonts w:asciiTheme="majorHAnsi" w:eastAsia="Calibri" w:hAnsiTheme="majorHAnsi" w:cs="Calibri"/>
          <w:color w:val="DD1D21" w:themeColor="accent1"/>
          <w:sz w:val="28"/>
          <w:szCs w:val="28"/>
          <w:lang w:val="en-US"/>
        </w:rPr>
        <w:t>Retailer Programs</w:t>
      </w:r>
    </w:p>
    <w:p w14:paraId="01371C34" w14:textId="5A9B2658" w:rsidR="00174BD6" w:rsidRPr="00174BD6" w:rsidRDefault="00174BD6" w:rsidP="00174BD6">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174BD6">
        <w:rPr>
          <w:rFonts w:eastAsia="Times New Roman" w:cs="Times New Roman"/>
          <w:color w:val="595959" w:themeColor="text1"/>
          <w:lang w:val="en-US"/>
        </w:rPr>
        <w:t>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Retailer Programs (previously known as 360 Convenience) is a complete, end-to-end suite of c-store loyalty solutions tailored to the unique needs of retailers.  These solutions are fully integrated with the 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program, providing a seamless experience for both retailers and customers. Rewards earned through 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Retailer Programs stack with other 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savings, so members can save even more. PDI offers three options</w:t>
      </w:r>
      <w:r>
        <w:rPr>
          <w:rFonts w:eastAsia="Times New Roman" w:cs="Times New Roman"/>
          <w:color w:val="595959" w:themeColor="text1"/>
          <w:lang w:val="en-US"/>
        </w:rPr>
        <w:t xml:space="preserve"> of programs</w:t>
      </w:r>
      <w:r w:rsidRPr="00174BD6">
        <w:rPr>
          <w:rFonts w:eastAsia="Times New Roman" w:cs="Times New Roman"/>
          <w:color w:val="595959" w:themeColor="text1"/>
          <w:lang w:val="en-US"/>
        </w:rPr>
        <w:t xml:space="preserve"> to choose from, so you can select the one that fits your business best.</w:t>
      </w:r>
    </w:p>
    <w:p w14:paraId="3A419C95" w14:textId="77777777" w:rsidR="00174BD6" w:rsidRPr="00174BD6" w:rsidRDefault="00174BD6" w:rsidP="00174BD6">
      <w:pPr>
        <w:shd w:val="clear" w:color="auto" w:fill="FFFFFF"/>
        <w:spacing w:before="100" w:beforeAutospacing="1" w:after="100" w:afterAutospacing="1" w:line="240" w:lineRule="auto"/>
        <w:contextualSpacing/>
        <w:rPr>
          <w:rFonts w:eastAsia="Times New Roman" w:cs="Times New Roman"/>
          <w:color w:val="595959" w:themeColor="text1"/>
          <w:lang w:val="en-US"/>
        </w:rPr>
      </w:pPr>
    </w:p>
    <w:p w14:paraId="0220C19F" w14:textId="77777777" w:rsidR="00174BD6" w:rsidRPr="00174BD6" w:rsidRDefault="00174BD6" w:rsidP="00174BD6">
      <w:pPr>
        <w:shd w:val="clear" w:color="auto" w:fill="FFFFFF"/>
        <w:spacing w:before="100" w:beforeAutospacing="1" w:after="100" w:afterAutospacing="1" w:line="240" w:lineRule="auto"/>
        <w:rPr>
          <w:rFonts w:eastAsia="Times New Roman" w:cs="Times New Roman"/>
          <w:color w:val="595959" w:themeColor="text1"/>
          <w:lang w:val="en-US"/>
        </w:rPr>
      </w:pPr>
      <w:r w:rsidRPr="00174BD6">
        <w:rPr>
          <w:rFonts w:eastAsia="Times New Roman" w:cs="Times New Roman"/>
          <w:b/>
          <w:bCs/>
          <w:color w:val="DD1D21" w:themeColor="accent1"/>
          <w:lang w:val="en-US"/>
        </w:rPr>
        <w:t>Tobacco Loyalty:</w:t>
      </w:r>
      <w:r w:rsidRPr="00174BD6">
        <w:rPr>
          <w:rFonts w:eastAsia="Times New Roman" w:cs="Times New Roman"/>
          <w:color w:val="DD1D21" w:themeColor="accent1"/>
          <w:lang w:val="en-US"/>
        </w:rPr>
        <w:t xml:space="preserve"> </w:t>
      </w:r>
      <w:r w:rsidRPr="00174BD6">
        <w:rPr>
          <w:rFonts w:eastAsia="Times New Roman" w:cs="Times New Roman"/>
          <w:color w:val="595959" w:themeColor="text1"/>
          <w:lang w:val="en-US"/>
        </w:rPr>
        <w:t>The tobacco category represents a significant portion of c-store sales. The tobacco companies are offering programs that give customers discounts on tobacco products, along with multiple incentive programs to help c-stores maximize revenue. The 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program enables participants to access all funds made available by the tobacco companies, including </w:t>
      </w:r>
      <w:proofErr w:type="gramStart"/>
      <w:r w:rsidRPr="00174BD6">
        <w:rPr>
          <w:rFonts w:eastAsia="Times New Roman" w:cs="Times New Roman"/>
          <w:color w:val="595959" w:themeColor="text1"/>
          <w:lang w:val="en-US"/>
        </w:rPr>
        <w:t>scan</w:t>
      </w:r>
      <w:proofErr w:type="gramEnd"/>
      <w:r w:rsidRPr="00174BD6">
        <w:rPr>
          <w:rFonts w:eastAsia="Times New Roman" w:cs="Times New Roman"/>
          <w:color w:val="595959" w:themeColor="text1"/>
          <w:lang w:val="en-US"/>
        </w:rPr>
        <w:t xml:space="preserve"> data, loyalty, age verification and personalization (P+ is coming later this year).</w:t>
      </w:r>
    </w:p>
    <w:p w14:paraId="3DB0A643" w14:textId="77777777" w:rsidR="00174BD6" w:rsidRPr="00174BD6" w:rsidRDefault="00174BD6" w:rsidP="00174BD6">
      <w:pPr>
        <w:shd w:val="clear" w:color="auto" w:fill="FFFFFF"/>
        <w:spacing w:before="100" w:beforeAutospacing="1" w:after="100" w:afterAutospacing="1" w:line="240" w:lineRule="auto"/>
        <w:rPr>
          <w:rFonts w:eastAsia="Times New Roman" w:cs="Times New Roman"/>
          <w:color w:val="595959" w:themeColor="text1"/>
          <w:lang w:val="en-US"/>
        </w:rPr>
      </w:pPr>
      <w:r w:rsidRPr="00174BD6">
        <w:rPr>
          <w:rFonts w:eastAsia="Times New Roman" w:cs="Times New Roman"/>
          <w:b/>
          <w:bCs/>
          <w:color w:val="DD1D21" w:themeColor="accent1"/>
          <w:lang w:val="en-US"/>
        </w:rPr>
        <w:t>Classic:</w:t>
      </w:r>
      <w:r w:rsidRPr="00174BD6">
        <w:rPr>
          <w:rFonts w:eastAsia="Times New Roman" w:cs="Times New Roman"/>
          <w:color w:val="595959" w:themeColor="text1"/>
          <w:lang w:val="en-US"/>
        </w:rPr>
        <w:t xml:space="preserve"> The Classic program makes promoting your c-store easier and more effective. It includes quarterly vendor-funded offers, custom POP design and fulfillment, performance reporting with dashboards, easy reimbursement and settlement through 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and a dedicated point of contact at PDI to support your day-to-day program needs.  Sites participating in the Classic program can also participate in Tobacco Loyalty, at no additional charge.  </w:t>
      </w:r>
    </w:p>
    <w:p w14:paraId="3CE72658" w14:textId="77777777" w:rsidR="00174BD6" w:rsidRPr="00174BD6" w:rsidRDefault="00174BD6" w:rsidP="00174BD6">
      <w:pPr>
        <w:shd w:val="clear" w:color="auto" w:fill="FFFFFF"/>
        <w:spacing w:before="100" w:beforeAutospacing="1" w:after="100" w:afterAutospacing="1" w:line="240" w:lineRule="auto"/>
        <w:contextualSpacing/>
        <w:rPr>
          <w:rFonts w:eastAsia="Times New Roman" w:cs="Times New Roman"/>
          <w:color w:val="595959" w:themeColor="text1"/>
          <w:lang w:val="en-US"/>
        </w:rPr>
      </w:pPr>
      <w:r w:rsidRPr="00174BD6">
        <w:rPr>
          <w:rFonts w:eastAsia="Times New Roman" w:cs="Times New Roman"/>
          <w:b/>
          <w:bCs/>
          <w:color w:val="DD1D21" w:themeColor="accent1"/>
          <w:lang w:val="en-US"/>
        </w:rPr>
        <w:t>Branded:</w:t>
      </w:r>
      <w:r w:rsidRPr="00174BD6">
        <w:rPr>
          <w:rFonts w:eastAsia="Times New Roman" w:cs="Times New Roman"/>
          <w:color w:val="DD1D21" w:themeColor="accent1"/>
          <w:lang w:val="en-US"/>
        </w:rPr>
        <w:t xml:space="preserve"> </w:t>
      </w:r>
      <w:r w:rsidRPr="00174BD6">
        <w:rPr>
          <w:rFonts w:eastAsia="Times New Roman" w:cs="Times New Roman"/>
          <w:color w:val="595959" w:themeColor="text1"/>
          <w:lang w:val="en-US"/>
        </w:rPr>
        <w:t xml:space="preserve">A comprehensive, possibility-rich, custom loyalty program that puts your c-store brand front and center. With a branded mobile app, targeted email communications, and the capability to build your own branded c-store loyalty member database, you’ll be able to connect directly with your customers, grow your audience, and build lasting brand loyalty. Moreover, your branded c-store rewards </w:t>
      </w:r>
      <w:proofErr w:type="gramStart"/>
      <w:r w:rsidRPr="00174BD6">
        <w:rPr>
          <w:rFonts w:eastAsia="Times New Roman" w:cs="Times New Roman"/>
          <w:color w:val="595959" w:themeColor="text1"/>
          <w:lang w:val="en-US"/>
        </w:rPr>
        <w:t>stack</w:t>
      </w:r>
      <w:proofErr w:type="gramEnd"/>
      <w:r w:rsidRPr="00174BD6">
        <w:rPr>
          <w:rFonts w:eastAsia="Times New Roman" w:cs="Times New Roman"/>
          <w:color w:val="595959" w:themeColor="text1"/>
          <w:lang w:val="en-US"/>
        </w:rPr>
        <w:t xml:space="preserve"> with 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savings, maximizing value for your customers and creating a seamless and easy member experience. Sites participating in a branded app can also participate in Classic and Tobacco Loyalty, at no additional charge.  </w:t>
      </w:r>
    </w:p>
    <w:p w14:paraId="06312825" w14:textId="77777777" w:rsidR="00174BD6" w:rsidRDefault="00174BD6" w:rsidP="00174BD6">
      <w:pPr>
        <w:spacing w:after="0" w:line="240" w:lineRule="auto"/>
        <w:rPr>
          <w:rFonts w:eastAsia="Times New Roman" w:cs="Times New Roman"/>
          <w:color w:val="595959" w:themeColor="text1"/>
          <w:lang w:val="en-US"/>
        </w:rPr>
      </w:pPr>
    </w:p>
    <w:p w14:paraId="21B60691" w14:textId="26F0FD46" w:rsidR="00174BD6" w:rsidRPr="00174BD6" w:rsidRDefault="00174BD6" w:rsidP="00174BD6">
      <w:pPr>
        <w:spacing w:after="0" w:line="240" w:lineRule="auto"/>
        <w:rPr>
          <w:rFonts w:eastAsia="Calibri" w:cs="Calibri"/>
          <w:i/>
          <w:iCs/>
          <w:color w:val="0070C0"/>
          <w:lang w:val="en-US"/>
        </w:rPr>
      </w:pPr>
      <w:r w:rsidRPr="00174BD6">
        <w:rPr>
          <w:rFonts w:eastAsia="Calibri" w:cs="Calibri"/>
          <w:i/>
          <w:iCs/>
          <w:color w:val="595959" w:themeColor="text1"/>
          <w:lang w:val="en-US"/>
        </w:rPr>
        <w:t xml:space="preserve">For more information or to get started, contact </w:t>
      </w:r>
      <w:hyperlink r:id="rId21" w:history="1">
        <w:r w:rsidRPr="00174BD6">
          <w:rPr>
            <w:rFonts w:eastAsia="Calibri" w:cs="Calibri"/>
            <w:i/>
            <w:iCs/>
            <w:color w:val="0070C0"/>
            <w:u w:val="single"/>
            <w:lang w:val="en-US"/>
          </w:rPr>
          <w:t>sfr@pditechnologies.com</w:t>
        </w:r>
      </w:hyperlink>
      <w:r w:rsidRPr="00174BD6">
        <w:rPr>
          <w:rFonts w:eastAsia="Calibri" w:cs="Calibri"/>
          <w:i/>
          <w:iCs/>
          <w:color w:val="0070C0"/>
          <w:lang w:val="en-US"/>
        </w:rPr>
        <w:t xml:space="preserve"> </w:t>
      </w:r>
    </w:p>
    <w:p w14:paraId="4AB68877" w14:textId="77777777" w:rsidR="00687189" w:rsidRPr="00687189" w:rsidRDefault="00687189" w:rsidP="00174BD6">
      <w:pPr>
        <w:rPr>
          <w:rFonts w:asciiTheme="majorHAnsi" w:eastAsia="Calibri" w:hAnsiTheme="majorHAnsi" w:cs="Calibri"/>
          <w:color w:val="DD1D21" w:themeColor="accent1"/>
          <w:sz w:val="2"/>
          <w:szCs w:val="2"/>
          <w:lang w:val="en-US"/>
        </w:rPr>
      </w:pPr>
    </w:p>
    <w:p w14:paraId="42599E4A" w14:textId="77777777" w:rsidR="00AB2E3A" w:rsidRDefault="00AB2E3A" w:rsidP="00174BD6">
      <w:pPr>
        <w:rPr>
          <w:rFonts w:asciiTheme="majorHAnsi" w:eastAsia="Calibri" w:hAnsiTheme="majorHAnsi" w:cs="Calibri"/>
          <w:color w:val="DD1D21" w:themeColor="accent1"/>
          <w:sz w:val="28"/>
          <w:szCs w:val="28"/>
          <w:lang w:val="en-US"/>
        </w:rPr>
      </w:pPr>
    </w:p>
    <w:p w14:paraId="15482CA8" w14:textId="031A626A" w:rsidR="00174BD6" w:rsidRPr="00174BD6" w:rsidRDefault="00174BD6" w:rsidP="00174BD6">
      <w:pPr>
        <w:rPr>
          <w:rFonts w:asciiTheme="majorHAnsi" w:eastAsia="Calibri" w:hAnsiTheme="majorHAnsi" w:cs="Calibri"/>
          <w:color w:val="DD1D21" w:themeColor="accent1"/>
          <w:sz w:val="28"/>
          <w:szCs w:val="28"/>
          <w:lang w:val="en-US"/>
        </w:rPr>
      </w:pPr>
      <w:r>
        <w:rPr>
          <w:rFonts w:asciiTheme="majorHAnsi" w:eastAsia="Calibri" w:hAnsiTheme="majorHAnsi" w:cs="Calibri"/>
          <w:color w:val="DD1D21" w:themeColor="accent1"/>
          <w:sz w:val="28"/>
          <w:szCs w:val="28"/>
          <w:lang w:val="en-US"/>
        </w:rPr>
        <w:t>Fuel Rewards</w:t>
      </w:r>
      <w:r w:rsidRPr="00174BD6">
        <w:rPr>
          <w:rFonts w:asciiTheme="majorHAnsi" w:eastAsia="Calibri" w:hAnsiTheme="majorHAnsi" w:cs="Calibri"/>
          <w:color w:val="DD1D21" w:themeColor="accent1"/>
          <w:sz w:val="28"/>
          <w:szCs w:val="28"/>
          <w:lang w:val="en-US"/>
        </w:rPr>
        <w:t xml:space="preserve">® </w:t>
      </w:r>
      <w:r>
        <w:rPr>
          <w:rFonts w:asciiTheme="majorHAnsi" w:eastAsia="Calibri" w:hAnsiTheme="majorHAnsi" w:cs="Calibri"/>
          <w:color w:val="DD1D21" w:themeColor="accent1"/>
          <w:sz w:val="28"/>
          <w:szCs w:val="28"/>
          <w:lang w:val="en-US"/>
        </w:rPr>
        <w:t>Site-Funded Offers</w:t>
      </w:r>
    </w:p>
    <w:p w14:paraId="6C9932BF" w14:textId="370E45A9" w:rsidR="00174BD6" w:rsidRDefault="00174BD6" w:rsidP="00174BD6">
      <w:pPr>
        <w:spacing w:after="0" w:line="240" w:lineRule="auto"/>
        <w:rPr>
          <w:rFonts w:eastAsia="Times New Roman" w:cs="Times New Roman"/>
          <w:color w:val="595959" w:themeColor="text1"/>
          <w:lang w:val="en-US"/>
        </w:rPr>
      </w:pPr>
      <w:r w:rsidRPr="00174BD6">
        <w:rPr>
          <w:rFonts w:eastAsia="Times New Roman" w:cs="Times New Roman"/>
          <w:color w:val="595959" w:themeColor="text1"/>
          <w:lang w:val="en-US"/>
        </w:rPr>
        <w:t>Retailers can also set</w:t>
      </w:r>
      <w:r>
        <w:rPr>
          <w:rFonts w:eastAsia="Times New Roman" w:cs="Times New Roman"/>
          <w:color w:val="595959" w:themeColor="text1"/>
          <w:lang w:val="en-US"/>
        </w:rPr>
        <w:t xml:space="preserve"> </w:t>
      </w:r>
      <w:r w:rsidRPr="00174BD6">
        <w:rPr>
          <w:rFonts w:eastAsia="Times New Roman" w:cs="Times New Roman"/>
          <w:color w:val="595959" w:themeColor="text1"/>
          <w:lang w:val="en-US"/>
        </w:rPr>
        <w:t>up a variety of site-funded offers and reward types.  These offers are set</w:t>
      </w:r>
      <w:r w:rsidR="005574B5">
        <w:rPr>
          <w:rFonts w:eastAsia="Times New Roman" w:cs="Times New Roman"/>
          <w:color w:val="595959" w:themeColor="text1"/>
          <w:lang w:val="en-US"/>
        </w:rPr>
        <w:t xml:space="preserve"> </w:t>
      </w:r>
      <w:r w:rsidRPr="00174BD6">
        <w:rPr>
          <w:rFonts w:eastAsia="Times New Roman" w:cs="Times New Roman"/>
          <w:color w:val="595959" w:themeColor="text1"/>
          <w:lang w:val="en-US"/>
        </w:rPr>
        <w:t>up within the Fuel Rewards</w:t>
      </w:r>
      <w:r w:rsidRPr="00174BD6">
        <w:rPr>
          <w:rFonts w:eastAsia="Calibri" w:cs="Calibri"/>
          <w:color w:val="595959" w:themeColor="text1"/>
          <w:vertAlign w:val="superscript"/>
          <w:lang w:val="en-US"/>
        </w:rPr>
        <w:t>®</w:t>
      </w:r>
      <w:r w:rsidRPr="00174BD6">
        <w:rPr>
          <w:rFonts w:eastAsia="Times New Roman" w:cs="Times New Roman"/>
          <w:color w:val="595959" w:themeColor="text1"/>
          <w:lang w:val="en-US"/>
        </w:rPr>
        <w:t xml:space="preserve"> </w:t>
      </w:r>
      <w:r w:rsidRPr="00174BD6">
        <w:rPr>
          <w:rFonts w:eastAsia="Calibri" w:cs="Calibri"/>
          <w:color w:val="595959" w:themeColor="text1"/>
          <w:lang w:val="en-US"/>
        </w:rPr>
        <w:t xml:space="preserve">program, stack with other </w:t>
      </w:r>
      <w:r w:rsidRPr="00174BD6">
        <w:rPr>
          <w:rFonts w:eastAsia="Times New Roman" w:cs="Times New Roman"/>
          <w:color w:val="595959" w:themeColor="text1"/>
          <w:lang w:val="en-US"/>
        </w:rPr>
        <w:t>Fuel Rewards</w:t>
      </w:r>
      <w:r w:rsidRPr="00174BD6">
        <w:rPr>
          <w:rFonts w:eastAsia="Calibri" w:cs="Calibri"/>
          <w:color w:val="595959" w:themeColor="text1"/>
          <w:vertAlign w:val="superscript"/>
          <w:lang w:val="en-US"/>
        </w:rPr>
        <w:t xml:space="preserve">® </w:t>
      </w:r>
      <w:r w:rsidRPr="00174BD6">
        <w:rPr>
          <w:rFonts w:eastAsia="Times New Roman" w:cs="Times New Roman"/>
          <w:color w:val="595959" w:themeColor="text1"/>
          <w:lang w:val="en-US"/>
        </w:rPr>
        <w:t>savings and will be displayed in the Fuel Rewards</w:t>
      </w:r>
      <w:r w:rsidRPr="00174BD6">
        <w:rPr>
          <w:rFonts w:eastAsia="Times New Roman" w:cs="Times New Roman"/>
          <w:color w:val="595959" w:themeColor="text1"/>
          <w:vertAlign w:val="superscript"/>
          <w:lang w:val="en-US"/>
        </w:rPr>
        <w:t>®</w:t>
      </w:r>
      <w:r w:rsidRPr="00174BD6">
        <w:rPr>
          <w:rFonts w:eastAsia="Times New Roman" w:cs="Times New Roman"/>
          <w:color w:val="595959" w:themeColor="text1"/>
          <w:lang w:val="en-US"/>
        </w:rPr>
        <w:t xml:space="preserve"> app. Site-funded offers and reward types include:</w:t>
      </w:r>
    </w:p>
    <w:p w14:paraId="5BEDDC1C" w14:textId="77777777" w:rsidR="00AB2E3A" w:rsidRDefault="00AB2E3A" w:rsidP="00174BD6">
      <w:pPr>
        <w:spacing w:after="0" w:line="240" w:lineRule="auto"/>
        <w:rPr>
          <w:rFonts w:eastAsia="Times New Roman" w:cs="Times New Roman"/>
          <w:color w:val="595959" w:themeColor="text1"/>
          <w:lang w:val="en-US"/>
        </w:rPr>
      </w:pPr>
    </w:p>
    <w:p w14:paraId="69CC07DD" w14:textId="77777777" w:rsidR="00AB2E3A" w:rsidRDefault="00AB2E3A" w:rsidP="00174BD6">
      <w:pPr>
        <w:spacing w:after="0" w:line="240" w:lineRule="auto"/>
        <w:rPr>
          <w:rFonts w:eastAsia="Times New Roman" w:cs="Times New Roman"/>
          <w:color w:val="595959" w:themeColor="text1"/>
          <w:lang w:val="en-US"/>
        </w:rPr>
      </w:pPr>
    </w:p>
    <w:p w14:paraId="765E1289" w14:textId="77777777" w:rsidR="00E761FB" w:rsidRPr="00174BD6" w:rsidRDefault="00E761FB" w:rsidP="00174BD6">
      <w:pPr>
        <w:spacing w:after="0" w:line="240" w:lineRule="auto"/>
        <w:rPr>
          <w:rFonts w:eastAsia="Times New Roman" w:cs="Times New Roman"/>
          <w:color w:val="595959" w:themeColor="text1"/>
          <w:lang w:val="en-US"/>
        </w:rPr>
      </w:pPr>
    </w:p>
    <w:tbl>
      <w:tblPr>
        <w:tblStyle w:val="TableGrid"/>
        <w:tblW w:w="11083" w:type="dxa"/>
        <w:tblLook w:val="04A0" w:firstRow="1" w:lastRow="0" w:firstColumn="1" w:lastColumn="0" w:noHBand="0" w:noVBand="1"/>
      </w:tblPr>
      <w:tblGrid>
        <w:gridCol w:w="2965"/>
        <w:gridCol w:w="2790"/>
        <w:gridCol w:w="5328"/>
      </w:tblGrid>
      <w:tr w:rsidR="00174BD6" w:rsidRPr="00174BD6" w14:paraId="6C4BAAC1" w14:textId="77777777" w:rsidTr="00C4063A">
        <w:trPr>
          <w:trHeight w:val="432"/>
        </w:trPr>
        <w:tc>
          <w:tcPr>
            <w:tcW w:w="2965" w:type="dxa"/>
            <w:vAlign w:val="center"/>
          </w:tcPr>
          <w:p w14:paraId="4C3CAEB0" w14:textId="77777777" w:rsidR="00174BD6" w:rsidRPr="00174BD6" w:rsidRDefault="00174BD6" w:rsidP="00174BD6">
            <w:pPr>
              <w:rPr>
                <w:rFonts w:eastAsia="Times New Roman" w:cs="Times New Roman"/>
                <w:b/>
                <w:bCs/>
                <w:color w:val="DD1D21" w:themeColor="accent1"/>
                <w:lang w:val="en-US"/>
              </w:rPr>
            </w:pPr>
            <w:r w:rsidRPr="00174BD6">
              <w:rPr>
                <w:rFonts w:eastAsia="Times New Roman" w:cs="Times New Roman"/>
                <w:b/>
                <w:bCs/>
                <w:color w:val="DD1D21" w:themeColor="accent1"/>
                <w:lang w:val="en-US"/>
              </w:rPr>
              <w:lastRenderedPageBreak/>
              <w:t>Offer Types</w:t>
            </w:r>
          </w:p>
        </w:tc>
        <w:tc>
          <w:tcPr>
            <w:tcW w:w="2790" w:type="dxa"/>
            <w:vAlign w:val="center"/>
          </w:tcPr>
          <w:p w14:paraId="4F0685F4" w14:textId="77777777" w:rsidR="00174BD6" w:rsidRPr="00174BD6" w:rsidRDefault="00174BD6" w:rsidP="00174BD6">
            <w:pPr>
              <w:rPr>
                <w:rFonts w:eastAsia="Times New Roman" w:cs="Times New Roman"/>
                <w:b/>
                <w:bCs/>
                <w:color w:val="DD1D21" w:themeColor="accent1"/>
                <w:lang w:val="en-US"/>
              </w:rPr>
            </w:pPr>
            <w:r w:rsidRPr="00174BD6">
              <w:rPr>
                <w:rFonts w:eastAsia="Times New Roman" w:cs="Times New Roman"/>
                <w:b/>
                <w:bCs/>
                <w:color w:val="DD1D21" w:themeColor="accent1"/>
                <w:lang w:val="en-US"/>
              </w:rPr>
              <w:t>Reward Types</w:t>
            </w:r>
          </w:p>
        </w:tc>
        <w:tc>
          <w:tcPr>
            <w:tcW w:w="5328" w:type="dxa"/>
          </w:tcPr>
          <w:p w14:paraId="484DD0AF" w14:textId="77777777" w:rsidR="00174BD6" w:rsidRPr="00174BD6" w:rsidRDefault="00174BD6" w:rsidP="00174BD6">
            <w:pPr>
              <w:rPr>
                <w:rFonts w:eastAsia="Times New Roman" w:cs="Times New Roman"/>
                <w:b/>
                <w:bCs/>
                <w:color w:val="DD1D21" w:themeColor="accent1"/>
                <w:lang w:val="en-US"/>
              </w:rPr>
            </w:pPr>
            <w:r w:rsidRPr="00174BD6">
              <w:rPr>
                <w:rFonts w:eastAsia="Times New Roman" w:cs="Times New Roman"/>
                <w:b/>
                <w:bCs/>
                <w:color w:val="DD1D21" w:themeColor="accent1"/>
                <w:lang w:val="en-US"/>
              </w:rPr>
              <w:t>Examples</w:t>
            </w:r>
          </w:p>
        </w:tc>
      </w:tr>
      <w:tr w:rsidR="00174BD6" w:rsidRPr="00174BD6" w14:paraId="14A6D067" w14:textId="77777777" w:rsidTr="00C4063A">
        <w:trPr>
          <w:trHeight w:val="432"/>
        </w:trPr>
        <w:tc>
          <w:tcPr>
            <w:tcW w:w="2965" w:type="dxa"/>
            <w:vAlign w:val="center"/>
          </w:tcPr>
          <w:p w14:paraId="2DE29E82"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Multi-Visit Basket Offer</w:t>
            </w:r>
          </w:p>
        </w:tc>
        <w:tc>
          <w:tcPr>
            <w:tcW w:w="2790" w:type="dxa"/>
            <w:vAlign w:val="center"/>
          </w:tcPr>
          <w:p w14:paraId="69E7A662"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Cents per Gallon (CPG)</w:t>
            </w:r>
          </w:p>
        </w:tc>
        <w:tc>
          <w:tcPr>
            <w:tcW w:w="5328" w:type="dxa"/>
            <w:vAlign w:val="center"/>
          </w:tcPr>
          <w:p w14:paraId="76E6F08A"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Earn 5¢/gal for each $25 spent in store</w:t>
            </w:r>
          </w:p>
        </w:tc>
      </w:tr>
      <w:tr w:rsidR="00174BD6" w:rsidRPr="00174BD6" w14:paraId="5834427A" w14:textId="77777777" w:rsidTr="00C4063A">
        <w:trPr>
          <w:trHeight w:val="432"/>
        </w:trPr>
        <w:tc>
          <w:tcPr>
            <w:tcW w:w="2965" w:type="dxa"/>
            <w:vAlign w:val="center"/>
          </w:tcPr>
          <w:p w14:paraId="5E95B30B"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Single-Visit Basket Offer</w:t>
            </w:r>
          </w:p>
        </w:tc>
        <w:tc>
          <w:tcPr>
            <w:tcW w:w="2790" w:type="dxa"/>
            <w:vAlign w:val="center"/>
          </w:tcPr>
          <w:p w14:paraId="30028C9B"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Cents per Gallon (CPG)</w:t>
            </w:r>
          </w:p>
        </w:tc>
        <w:tc>
          <w:tcPr>
            <w:tcW w:w="5328" w:type="dxa"/>
            <w:vAlign w:val="center"/>
          </w:tcPr>
          <w:p w14:paraId="6CD8E774"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Earn 10¢/gal for each $10 spent now in store</w:t>
            </w:r>
          </w:p>
        </w:tc>
      </w:tr>
      <w:tr w:rsidR="00174BD6" w:rsidRPr="00174BD6" w14:paraId="0AA47F72" w14:textId="77777777" w:rsidTr="00C4063A">
        <w:trPr>
          <w:trHeight w:val="432"/>
        </w:trPr>
        <w:tc>
          <w:tcPr>
            <w:tcW w:w="2965" w:type="dxa"/>
            <w:vAlign w:val="center"/>
          </w:tcPr>
          <w:p w14:paraId="67E72D8A"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Single-Visit Department Basket Offer</w:t>
            </w:r>
          </w:p>
        </w:tc>
        <w:tc>
          <w:tcPr>
            <w:tcW w:w="2790" w:type="dxa"/>
            <w:vAlign w:val="center"/>
          </w:tcPr>
          <w:p w14:paraId="2ACB0490"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Cents per Gallon (CPG)</w:t>
            </w:r>
          </w:p>
        </w:tc>
        <w:tc>
          <w:tcPr>
            <w:tcW w:w="5328" w:type="dxa"/>
            <w:vAlign w:val="center"/>
          </w:tcPr>
          <w:p w14:paraId="497AE4B3"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Earn 10¢/gal for each $10 spent now in Deli</w:t>
            </w:r>
          </w:p>
        </w:tc>
      </w:tr>
      <w:tr w:rsidR="00174BD6" w:rsidRPr="00174BD6" w14:paraId="5D4ADA01" w14:textId="77777777" w:rsidTr="00C4063A">
        <w:trPr>
          <w:trHeight w:val="432"/>
        </w:trPr>
        <w:tc>
          <w:tcPr>
            <w:tcW w:w="2965" w:type="dxa"/>
            <w:vMerge w:val="restart"/>
            <w:vAlign w:val="center"/>
          </w:tcPr>
          <w:p w14:paraId="63B9F8C7"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Single-Visit Product Offer</w:t>
            </w:r>
          </w:p>
        </w:tc>
        <w:tc>
          <w:tcPr>
            <w:tcW w:w="2790" w:type="dxa"/>
            <w:vAlign w:val="center"/>
          </w:tcPr>
          <w:p w14:paraId="7089C541" w14:textId="77777777" w:rsidR="00174BD6" w:rsidRPr="00174BD6" w:rsidRDefault="00174BD6" w:rsidP="00174BD6">
            <w:pPr>
              <w:rPr>
                <w:rFonts w:eastAsia="Times New Roman" w:cs="Times New Roman"/>
                <w:b/>
                <w:bCs/>
                <w:color w:val="595959" w:themeColor="text1"/>
                <w:lang w:val="en-US"/>
              </w:rPr>
            </w:pPr>
            <w:r w:rsidRPr="00174BD6">
              <w:rPr>
                <w:rFonts w:eastAsia="Times New Roman" w:cs="Times New Roman"/>
                <w:color w:val="595959" w:themeColor="text1"/>
                <w:lang w:val="en-US"/>
              </w:rPr>
              <w:t>Cents per Gallon (CPG)</w:t>
            </w:r>
          </w:p>
        </w:tc>
        <w:tc>
          <w:tcPr>
            <w:tcW w:w="5328" w:type="dxa"/>
            <w:vAlign w:val="center"/>
          </w:tcPr>
          <w:p w14:paraId="70613C15"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Buy 2 coffees now, earn 5¢/gal</w:t>
            </w:r>
          </w:p>
        </w:tc>
      </w:tr>
      <w:tr w:rsidR="00174BD6" w:rsidRPr="00174BD6" w14:paraId="56713974" w14:textId="77777777" w:rsidTr="00C4063A">
        <w:trPr>
          <w:trHeight w:val="432"/>
        </w:trPr>
        <w:tc>
          <w:tcPr>
            <w:tcW w:w="2965" w:type="dxa"/>
            <w:vMerge/>
          </w:tcPr>
          <w:p w14:paraId="1B9A3341" w14:textId="77777777" w:rsidR="00174BD6" w:rsidRPr="00174BD6" w:rsidRDefault="00174BD6" w:rsidP="00174BD6">
            <w:pPr>
              <w:rPr>
                <w:rFonts w:eastAsia="Times New Roman" w:cs="Times New Roman"/>
                <w:color w:val="595959" w:themeColor="text1"/>
                <w:lang w:val="en-US"/>
              </w:rPr>
            </w:pPr>
          </w:p>
        </w:tc>
        <w:tc>
          <w:tcPr>
            <w:tcW w:w="2790" w:type="dxa"/>
            <w:vAlign w:val="center"/>
          </w:tcPr>
          <w:p w14:paraId="05AD04C1"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Percent Off (%)</w:t>
            </w:r>
          </w:p>
        </w:tc>
        <w:tc>
          <w:tcPr>
            <w:tcW w:w="5328" w:type="dxa"/>
            <w:vAlign w:val="center"/>
          </w:tcPr>
          <w:p w14:paraId="599C262C"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Buy 2 coffees now, get 50% off</w:t>
            </w:r>
          </w:p>
        </w:tc>
      </w:tr>
      <w:tr w:rsidR="00174BD6" w:rsidRPr="00174BD6" w14:paraId="3BEFCCAC" w14:textId="77777777" w:rsidTr="00C4063A">
        <w:trPr>
          <w:trHeight w:val="432"/>
        </w:trPr>
        <w:tc>
          <w:tcPr>
            <w:tcW w:w="2965" w:type="dxa"/>
            <w:vMerge/>
          </w:tcPr>
          <w:p w14:paraId="50B5FE51" w14:textId="77777777" w:rsidR="00174BD6" w:rsidRPr="00174BD6" w:rsidRDefault="00174BD6" w:rsidP="00174BD6">
            <w:pPr>
              <w:rPr>
                <w:rFonts w:eastAsia="Times New Roman" w:cs="Times New Roman"/>
                <w:color w:val="595959" w:themeColor="text1"/>
                <w:lang w:val="en-US"/>
              </w:rPr>
            </w:pPr>
          </w:p>
        </w:tc>
        <w:tc>
          <w:tcPr>
            <w:tcW w:w="2790" w:type="dxa"/>
            <w:vAlign w:val="center"/>
          </w:tcPr>
          <w:p w14:paraId="70EA47D5"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Amount Off ($)</w:t>
            </w:r>
          </w:p>
        </w:tc>
        <w:tc>
          <w:tcPr>
            <w:tcW w:w="5328" w:type="dxa"/>
            <w:vAlign w:val="center"/>
          </w:tcPr>
          <w:p w14:paraId="66D2B17C"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Buy 2 coffees now, get 75¢ off 2</w:t>
            </w:r>
            <w:r w:rsidRPr="00174BD6">
              <w:rPr>
                <w:rFonts w:eastAsia="Times New Roman" w:cs="Times New Roman"/>
                <w:color w:val="595959" w:themeColor="text1"/>
                <w:vertAlign w:val="superscript"/>
                <w:lang w:val="en-US"/>
              </w:rPr>
              <w:t>nd</w:t>
            </w:r>
            <w:r w:rsidRPr="00174BD6">
              <w:rPr>
                <w:rFonts w:eastAsia="Times New Roman" w:cs="Times New Roman"/>
                <w:color w:val="595959" w:themeColor="text1"/>
                <w:lang w:val="en-US"/>
              </w:rPr>
              <w:t xml:space="preserve"> coffee</w:t>
            </w:r>
          </w:p>
        </w:tc>
      </w:tr>
      <w:tr w:rsidR="00174BD6" w:rsidRPr="00174BD6" w14:paraId="06445AA0" w14:textId="77777777" w:rsidTr="00C4063A">
        <w:trPr>
          <w:trHeight w:val="432"/>
        </w:trPr>
        <w:tc>
          <w:tcPr>
            <w:tcW w:w="2965" w:type="dxa"/>
            <w:vMerge/>
          </w:tcPr>
          <w:p w14:paraId="798BA82A" w14:textId="77777777" w:rsidR="00174BD6" w:rsidRPr="00174BD6" w:rsidRDefault="00174BD6" w:rsidP="00174BD6">
            <w:pPr>
              <w:rPr>
                <w:rFonts w:eastAsia="Times New Roman" w:cs="Times New Roman"/>
                <w:color w:val="595959" w:themeColor="text1"/>
                <w:lang w:val="en-US"/>
              </w:rPr>
            </w:pPr>
          </w:p>
        </w:tc>
        <w:tc>
          <w:tcPr>
            <w:tcW w:w="2790" w:type="dxa"/>
            <w:vAlign w:val="center"/>
          </w:tcPr>
          <w:p w14:paraId="7DBF509C"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Target Price</w:t>
            </w:r>
          </w:p>
        </w:tc>
        <w:tc>
          <w:tcPr>
            <w:tcW w:w="5328" w:type="dxa"/>
            <w:vAlign w:val="center"/>
          </w:tcPr>
          <w:p w14:paraId="2F846C88" w14:textId="77777777" w:rsidR="00174BD6" w:rsidRPr="00174BD6" w:rsidRDefault="00174BD6" w:rsidP="00174BD6">
            <w:pPr>
              <w:numPr>
                <w:ilvl w:val="1"/>
                <w:numId w:val="8"/>
              </w:numPr>
              <w:rPr>
                <w:rFonts w:eastAsia="Times New Roman" w:cs="Times New Roman"/>
                <w:color w:val="595959" w:themeColor="text1"/>
                <w:lang w:val="en-US"/>
              </w:rPr>
            </w:pPr>
            <w:r w:rsidRPr="00174BD6">
              <w:rPr>
                <w:rFonts w:eastAsia="Times New Roman" w:cs="Times New Roman"/>
                <w:color w:val="595959" w:themeColor="text1"/>
                <w:lang w:val="en-US"/>
              </w:rPr>
              <w:t>Buy 2 coffees now for $1.00</w:t>
            </w:r>
          </w:p>
        </w:tc>
      </w:tr>
      <w:tr w:rsidR="00174BD6" w:rsidRPr="00174BD6" w14:paraId="5592A353" w14:textId="77777777" w:rsidTr="00C4063A">
        <w:trPr>
          <w:trHeight w:val="432"/>
        </w:trPr>
        <w:tc>
          <w:tcPr>
            <w:tcW w:w="2965" w:type="dxa"/>
            <w:vMerge w:val="restart"/>
            <w:vAlign w:val="center"/>
          </w:tcPr>
          <w:p w14:paraId="07556EF7"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Multi-Visit Product Offer</w:t>
            </w:r>
          </w:p>
        </w:tc>
        <w:tc>
          <w:tcPr>
            <w:tcW w:w="2790" w:type="dxa"/>
            <w:vAlign w:val="center"/>
          </w:tcPr>
          <w:p w14:paraId="738EAE1A"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Cents per Gallon (CPG)</w:t>
            </w:r>
          </w:p>
        </w:tc>
        <w:tc>
          <w:tcPr>
            <w:tcW w:w="5328" w:type="dxa"/>
            <w:vAlign w:val="center"/>
          </w:tcPr>
          <w:p w14:paraId="43BA1A60"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Buy 5 coffees, earn 5¢/gal</w:t>
            </w:r>
          </w:p>
        </w:tc>
      </w:tr>
      <w:tr w:rsidR="00174BD6" w:rsidRPr="00174BD6" w14:paraId="6C4392E2" w14:textId="77777777" w:rsidTr="00C4063A">
        <w:trPr>
          <w:trHeight w:val="432"/>
        </w:trPr>
        <w:tc>
          <w:tcPr>
            <w:tcW w:w="2965" w:type="dxa"/>
            <w:vMerge/>
          </w:tcPr>
          <w:p w14:paraId="759087CF" w14:textId="77777777" w:rsidR="00174BD6" w:rsidRPr="00174BD6" w:rsidRDefault="00174BD6" w:rsidP="00174BD6">
            <w:pPr>
              <w:rPr>
                <w:rFonts w:eastAsia="Times New Roman" w:cs="Times New Roman"/>
                <w:color w:val="595959" w:themeColor="text1"/>
                <w:lang w:val="en-US"/>
              </w:rPr>
            </w:pPr>
          </w:p>
        </w:tc>
        <w:tc>
          <w:tcPr>
            <w:tcW w:w="2790" w:type="dxa"/>
            <w:vAlign w:val="center"/>
          </w:tcPr>
          <w:p w14:paraId="44B6F62D"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Percent Off (%)</w:t>
            </w:r>
          </w:p>
        </w:tc>
        <w:tc>
          <w:tcPr>
            <w:tcW w:w="5328" w:type="dxa"/>
            <w:vAlign w:val="center"/>
          </w:tcPr>
          <w:p w14:paraId="3A0EFE6E"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Buy 5 coffees, get 6</w:t>
            </w:r>
            <w:r w:rsidRPr="00174BD6">
              <w:rPr>
                <w:rFonts w:eastAsia="Times New Roman" w:cs="Times New Roman"/>
                <w:color w:val="595959" w:themeColor="text1"/>
                <w:vertAlign w:val="superscript"/>
                <w:lang w:val="en-US"/>
              </w:rPr>
              <w:t>th</w:t>
            </w:r>
            <w:r w:rsidRPr="00174BD6">
              <w:rPr>
                <w:rFonts w:eastAsia="Times New Roman" w:cs="Times New Roman"/>
                <w:color w:val="595959" w:themeColor="text1"/>
                <w:lang w:val="en-US"/>
              </w:rPr>
              <w:t xml:space="preserve"> for free (100% off)</w:t>
            </w:r>
          </w:p>
        </w:tc>
      </w:tr>
      <w:tr w:rsidR="00174BD6" w:rsidRPr="00174BD6" w14:paraId="28DB28EA" w14:textId="77777777" w:rsidTr="00C4063A">
        <w:trPr>
          <w:trHeight w:val="432"/>
        </w:trPr>
        <w:tc>
          <w:tcPr>
            <w:tcW w:w="2965" w:type="dxa"/>
            <w:vMerge/>
          </w:tcPr>
          <w:p w14:paraId="7766C888" w14:textId="77777777" w:rsidR="00174BD6" w:rsidRPr="00174BD6" w:rsidRDefault="00174BD6" w:rsidP="00174BD6">
            <w:pPr>
              <w:rPr>
                <w:rFonts w:eastAsia="Times New Roman" w:cs="Times New Roman"/>
                <w:color w:val="595959" w:themeColor="text1"/>
                <w:lang w:val="en-US"/>
              </w:rPr>
            </w:pPr>
          </w:p>
        </w:tc>
        <w:tc>
          <w:tcPr>
            <w:tcW w:w="2790" w:type="dxa"/>
            <w:vAlign w:val="center"/>
          </w:tcPr>
          <w:p w14:paraId="3D2800EB"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Amount Off ($)</w:t>
            </w:r>
          </w:p>
        </w:tc>
        <w:tc>
          <w:tcPr>
            <w:tcW w:w="5328" w:type="dxa"/>
            <w:vAlign w:val="center"/>
          </w:tcPr>
          <w:p w14:paraId="42B8066C"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Buy 5 coffees, get 75¢ off 6</w:t>
            </w:r>
            <w:r w:rsidRPr="00174BD6">
              <w:rPr>
                <w:rFonts w:eastAsia="Times New Roman" w:cs="Times New Roman"/>
                <w:color w:val="595959" w:themeColor="text1"/>
                <w:vertAlign w:val="superscript"/>
                <w:lang w:val="en-US"/>
              </w:rPr>
              <w:t>th</w:t>
            </w:r>
            <w:r w:rsidRPr="00174BD6">
              <w:rPr>
                <w:rFonts w:eastAsia="Times New Roman" w:cs="Times New Roman"/>
                <w:color w:val="595959" w:themeColor="text1"/>
                <w:lang w:val="en-US"/>
              </w:rPr>
              <w:t xml:space="preserve"> coffee</w:t>
            </w:r>
          </w:p>
        </w:tc>
      </w:tr>
      <w:tr w:rsidR="00174BD6" w:rsidRPr="00174BD6" w14:paraId="7D95E977" w14:textId="77777777" w:rsidTr="00C4063A">
        <w:trPr>
          <w:trHeight w:val="432"/>
        </w:trPr>
        <w:tc>
          <w:tcPr>
            <w:tcW w:w="2965" w:type="dxa"/>
            <w:vMerge/>
          </w:tcPr>
          <w:p w14:paraId="7ABD5E03" w14:textId="77777777" w:rsidR="00174BD6" w:rsidRPr="00174BD6" w:rsidRDefault="00174BD6" w:rsidP="00174BD6">
            <w:pPr>
              <w:rPr>
                <w:rFonts w:eastAsia="Times New Roman" w:cs="Times New Roman"/>
                <w:color w:val="595959" w:themeColor="text1"/>
                <w:lang w:val="en-US"/>
              </w:rPr>
            </w:pPr>
          </w:p>
        </w:tc>
        <w:tc>
          <w:tcPr>
            <w:tcW w:w="2790" w:type="dxa"/>
            <w:vAlign w:val="center"/>
          </w:tcPr>
          <w:p w14:paraId="4DCCA475"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Target Price</w:t>
            </w:r>
          </w:p>
        </w:tc>
        <w:tc>
          <w:tcPr>
            <w:tcW w:w="5328" w:type="dxa"/>
            <w:vAlign w:val="center"/>
          </w:tcPr>
          <w:p w14:paraId="3ECDF0A6"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Buy 5 coffees, get 6</w:t>
            </w:r>
            <w:r w:rsidRPr="00174BD6">
              <w:rPr>
                <w:rFonts w:eastAsia="Times New Roman" w:cs="Times New Roman"/>
                <w:color w:val="595959" w:themeColor="text1"/>
                <w:vertAlign w:val="superscript"/>
                <w:lang w:val="en-US"/>
              </w:rPr>
              <w:t>th</w:t>
            </w:r>
            <w:r w:rsidRPr="00174BD6">
              <w:rPr>
                <w:rFonts w:eastAsia="Times New Roman" w:cs="Times New Roman"/>
                <w:color w:val="595959" w:themeColor="text1"/>
                <w:lang w:val="en-US"/>
              </w:rPr>
              <w:t xml:space="preserve"> for 25¢</w:t>
            </w:r>
          </w:p>
        </w:tc>
      </w:tr>
      <w:tr w:rsidR="00174BD6" w:rsidRPr="00174BD6" w14:paraId="7AAF1158" w14:textId="77777777" w:rsidTr="00C4063A">
        <w:trPr>
          <w:trHeight w:val="432"/>
        </w:trPr>
        <w:tc>
          <w:tcPr>
            <w:tcW w:w="2965" w:type="dxa"/>
            <w:vAlign w:val="center"/>
          </w:tcPr>
          <w:p w14:paraId="7B2A8046"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Event Based Offer</w:t>
            </w:r>
          </w:p>
        </w:tc>
        <w:tc>
          <w:tcPr>
            <w:tcW w:w="2790" w:type="dxa"/>
            <w:vAlign w:val="center"/>
          </w:tcPr>
          <w:p w14:paraId="2887FBFC"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Cents per Gallon (CPG)</w:t>
            </w:r>
          </w:p>
        </w:tc>
        <w:tc>
          <w:tcPr>
            <w:tcW w:w="5328" w:type="dxa"/>
            <w:vAlign w:val="center"/>
          </w:tcPr>
          <w:p w14:paraId="03DAC473" w14:textId="77777777" w:rsidR="00174BD6" w:rsidRPr="00174BD6" w:rsidRDefault="00174BD6" w:rsidP="00174BD6">
            <w:pPr>
              <w:rPr>
                <w:rFonts w:eastAsia="Times New Roman" w:cs="Times New Roman"/>
                <w:color w:val="595959" w:themeColor="text1"/>
                <w:lang w:val="en-US"/>
              </w:rPr>
            </w:pPr>
            <w:r w:rsidRPr="00174BD6">
              <w:rPr>
                <w:rFonts w:eastAsia="Times New Roman" w:cs="Times New Roman"/>
                <w:color w:val="595959" w:themeColor="text1"/>
                <w:lang w:val="en-US"/>
              </w:rPr>
              <w:t xml:space="preserve">Get an additional 5¢/gal every time you fill up or when filling up on a specific day or time </w:t>
            </w:r>
          </w:p>
        </w:tc>
      </w:tr>
    </w:tbl>
    <w:p w14:paraId="74A4E777" w14:textId="77777777" w:rsidR="00687189" w:rsidRDefault="00687189" w:rsidP="00174BD6">
      <w:pPr>
        <w:spacing w:after="0" w:line="240" w:lineRule="auto"/>
        <w:rPr>
          <w:rFonts w:eastAsia="Calibri" w:cs="Calibri"/>
          <w:i/>
          <w:iCs/>
          <w:color w:val="595959" w:themeColor="text1"/>
          <w:lang w:val="en-US"/>
        </w:rPr>
      </w:pPr>
    </w:p>
    <w:p w14:paraId="157AB348" w14:textId="7FF85369" w:rsidR="00174BD6" w:rsidRPr="00174BD6" w:rsidRDefault="00174BD6" w:rsidP="00174BD6">
      <w:pPr>
        <w:spacing w:after="0" w:line="240" w:lineRule="auto"/>
        <w:rPr>
          <w:rFonts w:eastAsia="Calibri" w:cs="Calibri"/>
          <w:i/>
          <w:iCs/>
          <w:color w:val="0070C0"/>
          <w:lang w:val="en-US"/>
        </w:rPr>
      </w:pPr>
      <w:r w:rsidRPr="00174BD6">
        <w:rPr>
          <w:rFonts w:eastAsia="Calibri" w:cs="Calibri"/>
          <w:i/>
          <w:iCs/>
          <w:color w:val="595959" w:themeColor="text1"/>
          <w:lang w:val="en-US"/>
        </w:rPr>
        <w:t>For more information or to get started, contact</w:t>
      </w:r>
      <w:r w:rsidRPr="00174BD6">
        <w:rPr>
          <w:rFonts w:eastAsia="Calibri" w:cs="Calibri"/>
          <w:i/>
          <w:iCs/>
          <w:color w:val="404040"/>
          <w:lang w:val="en-US"/>
        </w:rPr>
        <w:t xml:space="preserve"> </w:t>
      </w:r>
      <w:hyperlink r:id="rId22" w:history="1">
        <w:r w:rsidRPr="00174BD6">
          <w:rPr>
            <w:rFonts w:eastAsia="Calibri" w:cs="Calibri"/>
            <w:i/>
            <w:iCs/>
            <w:color w:val="0070C0"/>
            <w:u w:val="single"/>
            <w:lang w:val="en-US"/>
          </w:rPr>
          <w:t>sfr@pditechnologies.com</w:t>
        </w:r>
      </w:hyperlink>
      <w:r w:rsidRPr="00174BD6">
        <w:rPr>
          <w:rFonts w:eastAsia="Calibri" w:cs="Calibri"/>
          <w:i/>
          <w:iCs/>
          <w:color w:val="0070C0"/>
          <w:lang w:val="en-US"/>
        </w:rPr>
        <w:t xml:space="preserve"> </w:t>
      </w:r>
    </w:p>
    <w:p w14:paraId="20AE0C10" w14:textId="77777777" w:rsidR="00687189" w:rsidRDefault="00174BD6" w:rsidP="00174BD6">
      <w:pPr>
        <w:spacing w:after="0" w:line="240" w:lineRule="auto"/>
        <w:rPr>
          <w:rFonts w:ascii="Verdana" w:eastAsia="Calibri" w:hAnsi="Verdana" w:cs="Calibri"/>
          <w:color w:val="404040"/>
          <w:lang w:val="en-US"/>
        </w:rPr>
      </w:pPr>
      <w:r w:rsidRPr="00174BD6">
        <w:rPr>
          <w:rFonts w:ascii="Verdana" w:eastAsia="Times New Roman" w:hAnsi="Verdana" w:cs="Times New Roman"/>
          <w:color w:val="404040"/>
          <w:lang w:val="en-US"/>
        </w:rPr>
        <w:t xml:space="preserve"> </w:t>
      </w:r>
    </w:p>
    <w:bookmarkEnd w:id="2"/>
    <w:p w14:paraId="1F568F7C" w14:textId="60513134" w:rsidR="001D574B" w:rsidRDefault="00885CB2" w:rsidP="00C63FA9">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1" behindDoc="0" locked="0" layoutInCell="1" allowOverlap="1" wp14:anchorId="56CB4304" wp14:editId="521C7C27">
                <wp:simplePos x="0" y="0"/>
                <wp:positionH relativeFrom="page">
                  <wp:align>left</wp:align>
                </wp:positionH>
                <wp:positionV relativeFrom="paragraph">
                  <wp:posOffset>313690</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7F63" id="Rectangle 527566563" o:spid="_x0000_s1026" style="position:absolute;margin-left:0;margin-top:24.7pt;width:29.05pt;height:19.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" fillcolor="#fbce07 [3205]" stroked="f" strokeweight="1pt">
                <w10:wrap anchorx="page"/>
              </v:rect>
            </w:pict>
          </mc:Fallback>
        </mc:AlternateContent>
      </w:r>
      <w:r w:rsidR="001D574B" w:rsidRPr="00795565">
        <w:rPr>
          <w:caps w:val="0"/>
          <w:color w:val="DD1D21" w:themeColor="accent1"/>
        </w:rPr>
        <w:t xml:space="preserve">Shell </w:t>
      </w:r>
      <w:r w:rsidR="00795565" w:rsidRPr="00795565">
        <w:rPr>
          <w:caps w:val="0"/>
          <w:color w:val="DD1D21" w:themeColor="accent1"/>
        </w:rPr>
        <w:t>Program Updates</w:t>
      </w:r>
    </w:p>
    <w:p w14:paraId="4CD2E391" w14:textId="30D0BC53" w:rsidR="007C41B1" w:rsidRPr="007C41B1" w:rsidRDefault="007C41B1" w:rsidP="007C41B1">
      <w:pPr>
        <w:rPr>
          <w:rFonts w:eastAsia="Calibri" w:cs="Cordia New"/>
          <w:color w:val="DD1D21" w:themeColor="accent1"/>
          <w:kern w:val="2"/>
          <w:lang w:val="en-US"/>
          <w14:ligatures w14:val="standardContextual"/>
        </w:rPr>
      </w:pPr>
      <w:r>
        <w:rPr>
          <w:rFonts w:ascii="ShellBold" w:eastAsia="Calibri" w:hAnsi="ShellBold" w:cs="Cordia New"/>
          <w:color w:val="DD1D21" w:themeColor="accent1"/>
          <w:kern w:val="2"/>
          <w:sz w:val="28"/>
          <w:szCs w:val="28"/>
          <w:lang w:val="en-US"/>
          <w14:ligatures w14:val="standardContextual"/>
        </w:rPr>
        <w:t xml:space="preserve">PMTDR </w:t>
      </w:r>
    </w:p>
    <w:p w14:paraId="6E129562" w14:textId="089C3A31" w:rsidR="007C41B1" w:rsidRPr="007C41B1" w:rsidRDefault="007C41B1" w:rsidP="007C41B1">
      <w:pPr>
        <w:spacing w:line="278" w:lineRule="auto"/>
        <w:rPr>
          <w:rFonts w:eastAsia="Aptos" w:cs="Times New Roman"/>
          <w:b/>
          <w:bCs/>
          <w:color w:val="DD1D21" w:themeColor="accent1"/>
          <w:kern w:val="2"/>
          <w:lang w:val="en-US"/>
          <w14:ligatures w14:val="standardContextual"/>
        </w:rPr>
      </w:pPr>
      <w:r w:rsidRPr="007C41B1">
        <w:rPr>
          <w:rFonts w:eastAsia="Aptos" w:cs="Times New Roman"/>
          <w:b/>
          <w:bCs/>
          <w:color w:val="DD1D21" w:themeColor="accent1"/>
          <w:kern w:val="2"/>
          <w:lang w:val="en-US"/>
          <w14:ligatures w14:val="standardContextual"/>
        </w:rPr>
        <w:t>PMTDR Top 10%</w:t>
      </w:r>
    </w:p>
    <w:p w14:paraId="5EADCDA7" w14:textId="3098E588" w:rsidR="00D52D0F" w:rsidRPr="007C41B1" w:rsidRDefault="007C41B1" w:rsidP="007C41B1">
      <w:pPr>
        <w:spacing w:line="278" w:lineRule="auto"/>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 xml:space="preserve">Congratulations to the PMTDR sites that placed in the top 10% of their regions in Period 1!  Wholesalers receive $150 comprised of six $25 Visa gift cards to present to their winning frontline teams! Regional ranks can be </w:t>
      </w:r>
      <w:r w:rsidR="003D34D8">
        <w:rPr>
          <w:rFonts w:eastAsia="Aptos" w:cs="Times New Roman"/>
          <w:color w:val="595959" w:themeColor="text1"/>
          <w:kern w:val="2"/>
          <w:lang w:val="en-US"/>
          <w14:ligatures w14:val="standardContextual"/>
        </w:rPr>
        <w:t xml:space="preserve">in the </w:t>
      </w:r>
      <w:hyperlink r:id="rId23" w:anchor="ranking" w:history="1">
        <w:r w:rsidR="003D34D8" w:rsidRPr="003D34D8">
          <w:rPr>
            <w:rStyle w:val="Hyperlink"/>
            <w:rFonts w:eastAsia="Aptos" w:cs="Times New Roman"/>
            <w:color w:val="0070C0"/>
            <w:kern w:val="2"/>
            <w:lang w:val="en-US"/>
            <w14:ligatures w14:val="standardContextual"/>
          </w:rPr>
          <w:t>“Ranking” section of the PMTDR MarketHub Page</w:t>
        </w:r>
      </w:hyperlink>
      <w:r w:rsidR="003D34D8">
        <w:rPr>
          <w:rFonts w:eastAsia="Aptos" w:cs="Times New Roman"/>
          <w:color w:val="595959" w:themeColor="text1"/>
          <w:kern w:val="2"/>
          <w:lang w:val="en-US"/>
          <w14:ligatures w14:val="standardContextual"/>
        </w:rPr>
        <w:t>:</w:t>
      </w:r>
    </w:p>
    <w:p w14:paraId="5FDA9FDC" w14:textId="0FBA3128" w:rsidR="007C41B1" w:rsidRPr="007C41B1" w:rsidRDefault="007C41B1" w:rsidP="007C41B1">
      <w:pPr>
        <w:numPr>
          <w:ilvl w:val="0"/>
          <w:numId w:val="12"/>
        </w:numPr>
        <w:spacing w:line="278" w:lineRule="auto"/>
        <w:contextualSpacing/>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 xml:space="preserve">Gulf Coast – Sales Manager Mitch Beerbower </w:t>
      </w:r>
    </w:p>
    <w:p w14:paraId="6133A611" w14:textId="00F93FFB" w:rsidR="007C41B1" w:rsidRPr="007C41B1" w:rsidRDefault="007C41B1" w:rsidP="007C41B1">
      <w:pPr>
        <w:numPr>
          <w:ilvl w:val="0"/>
          <w:numId w:val="12"/>
        </w:numPr>
        <w:spacing w:line="278" w:lineRule="auto"/>
        <w:contextualSpacing/>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Northeast – Sales Manager Larisa Drozdova</w:t>
      </w:r>
    </w:p>
    <w:p w14:paraId="1576D0A4" w14:textId="751842DE" w:rsidR="007C41B1" w:rsidRPr="007C41B1" w:rsidRDefault="007C41B1" w:rsidP="007C41B1">
      <w:pPr>
        <w:numPr>
          <w:ilvl w:val="0"/>
          <w:numId w:val="12"/>
        </w:numPr>
        <w:spacing w:line="278" w:lineRule="auto"/>
        <w:contextualSpacing/>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 xml:space="preserve">Midwest – Sales Manager Ethan Edwards </w:t>
      </w:r>
    </w:p>
    <w:p w14:paraId="0A2EDDBA" w14:textId="4159FD15" w:rsidR="007C41B1" w:rsidRPr="007C41B1" w:rsidRDefault="007C41B1" w:rsidP="007C41B1">
      <w:pPr>
        <w:numPr>
          <w:ilvl w:val="0"/>
          <w:numId w:val="12"/>
        </w:numPr>
        <w:spacing w:line="278" w:lineRule="auto"/>
        <w:contextualSpacing/>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 xml:space="preserve">West – Sales Manager Michael Kipper </w:t>
      </w:r>
    </w:p>
    <w:p w14:paraId="42FCDA3F" w14:textId="77777777" w:rsidR="007C41B1" w:rsidRPr="007C41B1" w:rsidRDefault="007C41B1" w:rsidP="007C41B1">
      <w:pPr>
        <w:spacing w:line="278" w:lineRule="auto"/>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Sort spreadsheet by Company Operated or Dealer Operated to see the top 10% for each platform.</w:t>
      </w:r>
    </w:p>
    <w:p w14:paraId="794D8D22" w14:textId="787453E3" w:rsidR="007C41B1" w:rsidRPr="007C41B1" w:rsidRDefault="007C41B1" w:rsidP="007C41B1">
      <w:pPr>
        <w:spacing w:line="278" w:lineRule="auto"/>
        <w:rPr>
          <w:rFonts w:eastAsia="Aptos" w:cs="Times New Roman"/>
          <w:b/>
          <w:bCs/>
          <w:color w:val="595959" w:themeColor="text1"/>
          <w:kern w:val="2"/>
          <w:lang w:val="en-US"/>
          <w14:ligatures w14:val="standardContextual"/>
        </w:rPr>
      </w:pPr>
      <w:r w:rsidRPr="007C41B1">
        <w:rPr>
          <w:rFonts w:eastAsia="Aptos" w:cs="Times New Roman"/>
          <w:b/>
          <w:bCs/>
          <w:color w:val="595959" w:themeColor="text1"/>
          <w:kern w:val="2"/>
          <w:lang w:val="en-US"/>
          <w14:ligatures w14:val="standardContextual"/>
        </w:rPr>
        <w:t xml:space="preserve">For the PMTDR 2025 scorecard, </w:t>
      </w:r>
      <w:hyperlink r:id="rId24" w:history="1">
        <w:r w:rsidRPr="007C41B1">
          <w:rPr>
            <w:rStyle w:val="Hyperlink"/>
            <w:rFonts w:eastAsia="Aptos" w:cs="Times New Roman"/>
            <w:b/>
            <w:bCs/>
            <w:color w:val="0070C0"/>
            <w:kern w:val="2"/>
            <w:lang w:val="en-US"/>
            <w14:ligatures w14:val="standardContextual"/>
          </w:rPr>
          <w:t>click here</w:t>
        </w:r>
      </w:hyperlink>
      <w:r w:rsidR="00E00CCD">
        <w:rPr>
          <w:rFonts w:eastAsia="Aptos" w:cs="Times New Roman"/>
          <w:b/>
          <w:bCs/>
          <w:color w:val="595959" w:themeColor="text1"/>
          <w:kern w:val="2"/>
          <w:lang w:val="en-US"/>
          <w14:ligatures w14:val="standardContextual"/>
        </w:rPr>
        <w:t>.</w:t>
      </w:r>
    </w:p>
    <w:p w14:paraId="4FC3630B" w14:textId="77777777" w:rsidR="007C41B1" w:rsidRPr="007C41B1" w:rsidRDefault="007C41B1" w:rsidP="007C41B1">
      <w:pPr>
        <w:spacing w:line="278" w:lineRule="auto"/>
        <w:rPr>
          <w:rFonts w:eastAsia="Aptos" w:cs="Times New Roman"/>
          <w:b/>
          <w:bCs/>
          <w:color w:val="DD1D21" w:themeColor="accent1"/>
          <w:kern w:val="2"/>
          <w:lang w:val="en-US"/>
          <w14:ligatures w14:val="standardContextual"/>
        </w:rPr>
      </w:pPr>
      <w:r w:rsidRPr="007C41B1">
        <w:rPr>
          <w:rFonts w:eastAsia="Aptos" w:cs="Times New Roman"/>
          <w:b/>
          <w:bCs/>
          <w:color w:val="DD1D21" w:themeColor="accent1"/>
          <w:kern w:val="2"/>
          <w:lang w:val="en-US"/>
          <w14:ligatures w14:val="standardContextual"/>
        </w:rPr>
        <w:lastRenderedPageBreak/>
        <w:t>PMTDR WOW Nominations!</w:t>
      </w:r>
    </w:p>
    <w:p w14:paraId="15BB7783" w14:textId="77777777" w:rsidR="007C41B1" w:rsidRPr="007C41B1" w:rsidRDefault="007C41B1" w:rsidP="007C41B1">
      <w:pPr>
        <w:spacing w:line="278" w:lineRule="auto"/>
        <w:rPr>
          <w:rFonts w:eastAsia="Aptos" w:cs="Times New Roman"/>
          <w:color w:val="595959" w:themeColor="text1"/>
          <w:kern w:val="2"/>
          <w:lang w:val="en-US"/>
          <w14:ligatures w14:val="standardContextual"/>
        </w:rPr>
      </w:pPr>
      <w:r w:rsidRPr="007C41B1">
        <w:rPr>
          <w:rFonts w:eastAsia="Aptos" w:cs="Times New Roman"/>
          <w:b/>
          <w:bCs/>
          <w:color w:val="595959" w:themeColor="text1"/>
          <w:kern w:val="2"/>
          <w:lang w:val="en-US"/>
          <w14:ligatures w14:val="standardContextual"/>
        </w:rPr>
        <w:t xml:space="preserve">Do you have a frontline individual or team where you think WOW – they do a great job!  Here’s an opportunity to nominate them for recognition!  </w:t>
      </w:r>
      <w:r w:rsidRPr="007C41B1">
        <w:rPr>
          <w:rFonts w:eastAsia="Aptos" w:cs="Times New Roman"/>
          <w:color w:val="595959" w:themeColor="text1"/>
          <w:kern w:val="2"/>
          <w:lang w:val="en-US"/>
          <w14:ligatures w14:val="standardContextual"/>
        </w:rPr>
        <w:t xml:space="preserve">The WOW competition recognizes those that go above and beyond in customer experience delivery and exhibit behaviors/actions that are: guest focused, empathetic and caring, warm and friendly and genuine.  Individuals are eligible to win </w:t>
      </w:r>
      <w:r w:rsidRPr="007C41B1">
        <w:rPr>
          <w:rFonts w:eastAsia="Aptos" w:cs="Times New Roman"/>
          <w:b/>
          <w:bCs/>
          <w:color w:val="595959" w:themeColor="text1"/>
          <w:kern w:val="2"/>
          <w:lang w:val="en-US"/>
          <w14:ligatures w14:val="standardContextual"/>
        </w:rPr>
        <w:t>$250</w:t>
      </w:r>
      <w:r w:rsidRPr="007C41B1">
        <w:rPr>
          <w:rFonts w:eastAsia="Aptos" w:cs="Times New Roman"/>
          <w:color w:val="595959" w:themeColor="text1"/>
          <w:kern w:val="2"/>
          <w:lang w:val="en-US"/>
          <w14:ligatures w14:val="standardContextual"/>
        </w:rPr>
        <w:t xml:space="preserve"> and site teams are eligible to win </w:t>
      </w:r>
      <w:r w:rsidRPr="007C41B1">
        <w:rPr>
          <w:rFonts w:eastAsia="Aptos" w:cs="Times New Roman"/>
          <w:b/>
          <w:bCs/>
          <w:color w:val="595959" w:themeColor="text1"/>
          <w:kern w:val="2"/>
          <w:lang w:val="en-US"/>
          <w14:ligatures w14:val="standardContextual"/>
        </w:rPr>
        <w:t>$500</w:t>
      </w:r>
      <w:r w:rsidRPr="007C41B1">
        <w:rPr>
          <w:rFonts w:eastAsia="Aptos" w:cs="Times New Roman"/>
          <w:color w:val="595959" w:themeColor="text1"/>
          <w:kern w:val="2"/>
          <w:lang w:val="en-US"/>
          <w14:ligatures w14:val="standardContextual"/>
        </w:rPr>
        <w:t xml:space="preserve">.  The WOW Competition is running throughout 2025, and winner selections are made quarterly.  </w:t>
      </w:r>
    </w:p>
    <w:p w14:paraId="53E4A040" w14:textId="4C28BDA8" w:rsidR="007C41B1" w:rsidRPr="007C41B1" w:rsidRDefault="007C41B1" w:rsidP="007C41B1">
      <w:pPr>
        <w:numPr>
          <w:ilvl w:val="0"/>
          <w:numId w:val="13"/>
        </w:numPr>
        <w:spacing w:line="278" w:lineRule="auto"/>
        <w:contextualSpacing/>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 xml:space="preserve">WOW Individual Nomination form, </w:t>
      </w:r>
      <w:hyperlink r:id="rId25" w:anchor="announcements" w:history="1">
        <w:r w:rsidRPr="007C41B1">
          <w:rPr>
            <w:rStyle w:val="Hyperlink"/>
            <w:rFonts w:eastAsia="Aptos" w:cs="Times New Roman"/>
            <w:color w:val="0070C0"/>
            <w:kern w:val="2"/>
            <w:lang w:val="en-US"/>
            <w14:ligatures w14:val="standardContextual"/>
          </w:rPr>
          <w:t>click here</w:t>
        </w:r>
      </w:hyperlink>
      <w:r w:rsidRPr="007C41B1">
        <w:rPr>
          <w:rFonts w:eastAsia="Aptos" w:cs="Times New Roman"/>
          <w:color w:val="595959" w:themeColor="text1"/>
          <w:kern w:val="2"/>
          <w:lang w:val="en-US"/>
          <w14:ligatures w14:val="standardContextual"/>
        </w:rPr>
        <w:t xml:space="preserve"> </w:t>
      </w:r>
    </w:p>
    <w:p w14:paraId="04E491EB" w14:textId="58603569" w:rsidR="007C41B1" w:rsidRPr="007C41B1" w:rsidRDefault="007C41B1" w:rsidP="007C41B1">
      <w:pPr>
        <w:numPr>
          <w:ilvl w:val="0"/>
          <w:numId w:val="13"/>
        </w:numPr>
        <w:spacing w:line="278" w:lineRule="auto"/>
        <w:contextualSpacing/>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 xml:space="preserve">WOW Team Nomination form, </w:t>
      </w:r>
      <w:hyperlink r:id="rId26" w:anchor="announcements" w:history="1">
        <w:r w:rsidRPr="007C41B1">
          <w:rPr>
            <w:rStyle w:val="Hyperlink"/>
            <w:rFonts w:eastAsia="Aptos" w:cs="Times New Roman"/>
            <w:color w:val="0070C0"/>
            <w:kern w:val="2"/>
            <w:lang w:val="en-US"/>
            <w14:ligatures w14:val="standardContextual"/>
          </w:rPr>
          <w:t>click here</w:t>
        </w:r>
      </w:hyperlink>
      <w:r w:rsidRPr="007C41B1">
        <w:rPr>
          <w:rFonts w:eastAsia="Aptos" w:cs="Times New Roman"/>
          <w:color w:val="0070C0"/>
          <w:kern w:val="2"/>
          <w:lang w:val="en-US"/>
          <w14:ligatures w14:val="standardContextual"/>
        </w:rPr>
        <w:t xml:space="preserve"> </w:t>
      </w:r>
    </w:p>
    <w:p w14:paraId="1D607DD3" w14:textId="77777777" w:rsidR="007C41B1" w:rsidRPr="007C41B1" w:rsidRDefault="007C41B1" w:rsidP="007C41B1">
      <w:pPr>
        <w:spacing w:line="278" w:lineRule="auto"/>
        <w:rPr>
          <w:rFonts w:eastAsia="Aptos" w:cs="Times New Roman"/>
          <w:b/>
          <w:bCs/>
          <w:color w:val="DD1D21" w:themeColor="accent1"/>
          <w:kern w:val="2"/>
          <w:sz w:val="2"/>
          <w:szCs w:val="2"/>
          <w:lang w:val="en-US"/>
          <w14:ligatures w14:val="standardContextual"/>
        </w:rPr>
      </w:pPr>
    </w:p>
    <w:p w14:paraId="4FBE8F9B" w14:textId="25B7F5E1" w:rsidR="007C41B1" w:rsidRPr="007C41B1" w:rsidRDefault="007C41B1" w:rsidP="007C41B1">
      <w:pPr>
        <w:spacing w:line="240" w:lineRule="auto"/>
        <w:rPr>
          <w:rFonts w:eastAsia="Aptos" w:cs="Times New Roman"/>
          <w:b/>
          <w:bCs/>
          <w:color w:val="DD1D21" w:themeColor="accent1"/>
          <w:kern w:val="2"/>
          <w:lang w:val="en-US"/>
          <w14:ligatures w14:val="standardContextual"/>
        </w:rPr>
      </w:pPr>
      <w:r w:rsidRPr="007C41B1">
        <w:rPr>
          <w:rFonts w:eastAsia="Aptos" w:cs="Times New Roman"/>
          <w:b/>
          <w:bCs/>
          <w:color w:val="DD1D21" w:themeColor="accent1"/>
          <w:kern w:val="2"/>
          <w:lang w:val="en-US"/>
          <w14:ligatures w14:val="standardContextual"/>
        </w:rPr>
        <w:t>Coming in July</w:t>
      </w:r>
    </w:p>
    <w:p w14:paraId="5C97FFBA" w14:textId="77777777" w:rsidR="007C41B1" w:rsidRPr="007C41B1" w:rsidRDefault="007C41B1" w:rsidP="007C41B1">
      <w:pPr>
        <w:spacing w:line="240" w:lineRule="auto"/>
        <w:rPr>
          <w:rFonts w:eastAsia="Aptos" w:cs="Times New Roman"/>
          <w:color w:val="595959" w:themeColor="text1"/>
          <w:kern w:val="2"/>
          <w:lang w:val="en-US"/>
          <w14:ligatures w14:val="standardContextual"/>
        </w:rPr>
      </w:pPr>
      <w:r w:rsidRPr="007C41B1">
        <w:rPr>
          <w:rFonts w:eastAsia="Aptos" w:cs="Times New Roman"/>
          <w:color w:val="595959" w:themeColor="text1"/>
          <w:kern w:val="2"/>
          <w:lang w:val="en-US"/>
          <w14:ligatures w14:val="standardContextual"/>
        </w:rPr>
        <w:t>Highlights from the Smiling Stars 2025 Toronto trip!</w:t>
      </w:r>
    </w:p>
    <w:p w14:paraId="3AABD844" w14:textId="77777777" w:rsidR="00A90A49" w:rsidRPr="00E227C1" w:rsidRDefault="00A90A49" w:rsidP="00E227C1">
      <w:pPr>
        <w:spacing w:after="0" w:line="240" w:lineRule="auto"/>
        <w:rPr>
          <w:rFonts w:eastAsia="Aptos" w:cs="Aptos"/>
          <w:color w:val="595959" w:themeColor="text1"/>
          <w:lang w:val="en-US"/>
          <w14:ligatures w14:val="standardContextual"/>
        </w:rPr>
      </w:pPr>
    </w:p>
    <w:p w14:paraId="0196EDDE" w14:textId="0FB3AB6C" w:rsidR="006319D7" w:rsidRDefault="00665B0E" w:rsidP="006319D7">
      <w:pPr>
        <w:rPr>
          <w:rFonts w:ascii="ShellBold" w:eastAsia="Calibri" w:hAnsi="ShellBold" w:cs="Cordia New"/>
          <w:color w:val="DD1D21" w:themeColor="accent1"/>
          <w:kern w:val="2"/>
          <w:sz w:val="28"/>
          <w:szCs w:val="28"/>
          <w:lang w:val="en-US"/>
          <w14:ligatures w14:val="standardContextual"/>
        </w:rPr>
      </w:pPr>
      <w:r>
        <w:rPr>
          <w:rFonts w:ascii="ShellBold" w:eastAsia="Calibri" w:hAnsi="ShellBold" w:cs="Cordia New"/>
          <w:color w:val="DD1D21" w:themeColor="accent1"/>
          <w:kern w:val="2"/>
          <w:sz w:val="28"/>
          <w:szCs w:val="28"/>
          <w:lang w:val="en-US"/>
          <w14:ligatures w14:val="standardContextual"/>
        </w:rPr>
        <w:t>New Look for the Shell Recharge MarketHub Page!</w:t>
      </w:r>
    </w:p>
    <w:p w14:paraId="5C402978" w14:textId="18EE1B38" w:rsidR="00665B0E" w:rsidRPr="00665B0E" w:rsidRDefault="00665B0E" w:rsidP="006319D7">
      <w:pPr>
        <w:rPr>
          <w:rFonts w:ascii="ShellBold" w:eastAsia="Calibri" w:hAnsi="ShellBold" w:cs="Cordia New"/>
          <w:color w:val="DD1D21" w:themeColor="accent1"/>
          <w:kern w:val="2"/>
          <w:sz w:val="28"/>
          <w:szCs w:val="28"/>
          <w:lang w:val="en-US"/>
          <w14:ligatures w14:val="standardContextual"/>
        </w:rPr>
      </w:pPr>
      <w:r w:rsidRPr="00665B0E">
        <w:rPr>
          <w:rFonts w:eastAsia="Aptos" w:cs="Times New Roman"/>
          <w:color w:val="595959" w:themeColor="text1"/>
          <w:kern w:val="2"/>
          <w:lang w:val="en-US"/>
          <w14:ligatures w14:val="standardContextual"/>
        </w:rPr>
        <w:t>We’re excited to unveil the refreshed </w:t>
      </w:r>
      <w:r w:rsidRPr="00665B0E">
        <w:rPr>
          <w:rFonts w:eastAsia="Aptos" w:cs="Times New Roman"/>
          <w:b/>
          <w:bCs/>
          <w:color w:val="595959" w:themeColor="text1"/>
          <w:kern w:val="2"/>
          <w:lang w:val="en-US"/>
          <w14:ligatures w14:val="standardContextual"/>
        </w:rPr>
        <w:t>Shell Recharge</w:t>
      </w:r>
      <w:r w:rsidRPr="00665B0E">
        <w:rPr>
          <w:rFonts w:eastAsia="Aptos" w:cs="Times New Roman"/>
          <w:color w:val="595959" w:themeColor="text1"/>
          <w:kern w:val="2"/>
          <w:lang w:val="en-US"/>
          <w14:ligatures w14:val="standardContextual"/>
        </w:rPr>
        <w:t> page on MarketHub — your one-stop destination for everything related to Shell’s EV charging network in the U.S.!</w:t>
      </w:r>
    </w:p>
    <w:p w14:paraId="2483C7C6" w14:textId="77777777" w:rsidR="00665B0E" w:rsidRPr="00665B0E" w:rsidRDefault="00665B0E" w:rsidP="00665B0E">
      <w:pPr>
        <w:spacing w:line="240" w:lineRule="auto"/>
        <w:rPr>
          <w:rFonts w:eastAsia="Aptos" w:cs="Times New Roman"/>
          <w:color w:val="595959" w:themeColor="text1"/>
          <w:kern w:val="2"/>
          <w:lang w:val="en-US"/>
          <w14:ligatures w14:val="standardContextual"/>
        </w:rPr>
      </w:pPr>
      <w:r w:rsidRPr="00665B0E">
        <w:rPr>
          <w:rFonts w:eastAsia="Aptos" w:cs="Times New Roman"/>
          <w:color w:val="595959" w:themeColor="text1"/>
          <w:kern w:val="2"/>
          <w:lang w:val="en-US"/>
          <w14:ligatures w14:val="standardContextual"/>
        </w:rPr>
        <w:t>Shell Recharge, Shell’s convenient and reliable</w:t>
      </w:r>
      <w:r w:rsidRPr="00665B0E">
        <w:rPr>
          <w:rFonts w:eastAsia="Aptos" w:cs="Times New Roman"/>
          <w:color w:val="595959" w:themeColor="text1"/>
          <w:kern w:val="2"/>
          <w:vertAlign w:val="superscript"/>
          <w:lang w:val="en-US"/>
          <w14:ligatures w14:val="standardContextual"/>
        </w:rPr>
        <w:t>1</w:t>
      </w:r>
      <w:r w:rsidRPr="00665B0E">
        <w:rPr>
          <w:rFonts w:eastAsia="Aptos" w:cs="Times New Roman"/>
          <w:color w:val="595959" w:themeColor="text1"/>
          <w:kern w:val="2"/>
          <w:lang w:val="en-US"/>
          <w14:ligatures w14:val="standardContextual"/>
        </w:rPr>
        <w:t xml:space="preserve"> EV charging network, has a dedicated MarketHub page where you can explore:</w:t>
      </w:r>
    </w:p>
    <w:p w14:paraId="6E93AEF9" w14:textId="77777777" w:rsidR="00665B0E" w:rsidRPr="00665B0E" w:rsidRDefault="00665B0E" w:rsidP="00665B0E">
      <w:pPr>
        <w:numPr>
          <w:ilvl w:val="0"/>
          <w:numId w:val="9"/>
        </w:numPr>
        <w:spacing w:line="240" w:lineRule="auto"/>
        <w:contextualSpacing/>
        <w:rPr>
          <w:rFonts w:eastAsia="Aptos" w:cs="Times New Roman"/>
          <w:color w:val="595959" w:themeColor="text1"/>
          <w:kern w:val="2"/>
          <w:lang w:val="en-US"/>
          <w14:ligatures w14:val="standardContextual"/>
        </w:rPr>
      </w:pPr>
      <w:r w:rsidRPr="00665B0E">
        <w:rPr>
          <w:rFonts w:eastAsia="Aptos" w:cs="Times New Roman"/>
          <w:noProof/>
          <w:color w:val="595959" w:themeColor="text1"/>
          <w:kern w:val="2"/>
          <w:lang w:val="en-US"/>
          <w14:ligatures w14:val="standardContextual"/>
        </w:rPr>
        <w:drawing>
          <wp:anchor distT="0" distB="0" distL="114300" distR="114300" simplePos="0" relativeHeight="251658247" behindDoc="0" locked="0" layoutInCell="1" allowOverlap="1" wp14:anchorId="1FBA0551" wp14:editId="3E6AAD4C">
            <wp:simplePos x="0" y="0"/>
            <wp:positionH relativeFrom="margin">
              <wp:align>right</wp:align>
            </wp:positionH>
            <wp:positionV relativeFrom="paragraph">
              <wp:posOffset>8890</wp:posOffset>
            </wp:positionV>
            <wp:extent cx="2476500" cy="1797050"/>
            <wp:effectExtent l="0" t="0" r="0" b="0"/>
            <wp:wrapSquare wrapText="bothSides"/>
            <wp:docPr id="1730910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1000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00" cy="1797050"/>
                    </a:xfrm>
                    <a:prstGeom prst="rect">
                      <a:avLst/>
                    </a:prstGeom>
                  </pic:spPr>
                </pic:pic>
              </a:graphicData>
            </a:graphic>
            <wp14:sizeRelH relativeFrom="page">
              <wp14:pctWidth>0</wp14:pctWidth>
            </wp14:sizeRelH>
            <wp14:sizeRelV relativeFrom="page">
              <wp14:pctHeight>0</wp14:pctHeight>
            </wp14:sizeRelV>
          </wp:anchor>
        </w:drawing>
      </w:r>
      <w:r w:rsidRPr="00665B0E">
        <w:rPr>
          <w:rFonts w:eastAsia="Aptos" w:cs="Times New Roman"/>
          <w:color w:val="595959" w:themeColor="text1"/>
          <w:kern w:val="2"/>
          <w:lang w:val="en-US"/>
          <w14:ligatures w14:val="standardContextual"/>
        </w:rPr>
        <w:t>A business overview and key stats about the US network</w:t>
      </w:r>
    </w:p>
    <w:p w14:paraId="32AC8191" w14:textId="77777777" w:rsidR="00665B0E" w:rsidRPr="00665B0E" w:rsidRDefault="00665B0E" w:rsidP="00665B0E">
      <w:pPr>
        <w:numPr>
          <w:ilvl w:val="0"/>
          <w:numId w:val="9"/>
        </w:numPr>
        <w:spacing w:line="240" w:lineRule="auto"/>
        <w:contextualSpacing/>
        <w:rPr>
          <w:rFonts w:eastAsia="Aptos" w:cs="Times New Roman"/>
          <w:color w:val="595959" w:themeColor="text1"/>
          <w:kern w:val="2"/>
          <w:lang w:val="en-US"/>
          <w14:ligatures w14:val="standardContextual"/>
        </w:rPr>
      </w:pPr>
      <w:r w:rsidRPr="00665B0E">
        <w:rPr>
          <w:rFonts w:eastAsia="Aptos" w:cs="Times New Roman"/>
          <w:color w:val="595959" w:themeColor="text1"/>
          <w:kern w:val="2"/>
          <w:lang w:val="en-US"/>
          <w14:ligatures w14:val="standardContextual"/>
        </w:rPr>
        <w:t>Charger types and product information for what’s installed at on-the-go sites</w:t>
      </w:r>
    </w:p>
    <w:p w14:paraId="1EF35BF0" w14:textId="77777777" w:rsidR="00665B0E" w:rsidRPr="00665B0E" w:rsidRDefault="00665B0E" w:rsidP="00665B0E">
      <w:pPr>
        <w:numPr>
          <w:ilvl w:val="0"/>
          <w:numId w:val="9"/>
        </w:numPr>
        <w:spacing w:line="240" w:lineRule="auto"/>
        <w:contextualSpacing/>
        <w:rPr>
          <w:rFonts w:eastAsia="Aptos" w:cs="Times New Roman"/>
          <w:color w:val="595959" w:themeColor="text1"/>
          <w:kern w:val="2"/>
          <w:lang w:val="en-US"/>
          <w14:ligatures w14:val="standardContextual"/>
        </w:rPr>
      </w:pPr>
      <w:r w:rsidRPr="00665B0E">
        <w:rPr>
          <w:rFonts w:eastAsia="Aptos" w:cs="Times New Roman"/>
          <w:color w:val="595959" w:themeColor="text1"/>
          <w:kern w:val="2"/>
          <w:lang w:val="en-US"/>
          <w14:ligatures w14:val="standardContextual"/>
        </w:rPr>
        <w:t>A quick guide to using the EV mode in the Shell App</w:t>
      </w:r>
    </w:p>
    <w:p w14:paraId="791ACBDE" w14:textId="77777777" w:rsidR="00665B0E" w:rsidRPr="00665B0E" w:rsidRDefault="00665B0E" w:rsidP="00665B0E">
      <w:pPr>
        <w:numPr>
          <w:ilvl w:val="0"/>
          <w:numId w:val="9"/>
        </w:numPr>
        <w:spacing w:line="240" w:lineRule="auto"/>
        <w:contextualSpacing/>
        <w:rPr>
          <w:rFonts w:eastAsia="Aptos" w:cs="Times New Roman"/>
          <w:color w:val="595959" w:themeColor="text1"/>
          <w:kern w:val="2"/>
          <w:lang w:val="en-US"/>
          <w14:ligatures w14:val="standardContextual"/>
        </w:rPr>
      </w:pPr>
      <w:r w:rsidRPr="00665B0E">
        <w:rPr>
          <w:rFonts w:eastAsia="Aptos" w:cs="Times New Roman"/>
          <w:color w:val="595959" w:themeColor="text1"/>
          <w:kern w:val="2"/>
          <w:lang w:val="en-US"/>
          <w14:ligatures w14:val="standardContextual"/>
        </w:rPr>
        <w:t xml:space="preserve">Details about our roaming network </w:t>
      </w:r>
    </w:p>
    <w:p w14:paraId="140C0102" w14:textId="77777777" w:rsidR="00665B0E" w:rsidRPr="00665B0E" w:rsidRDefault="00665B0E" w:rsidP="00665B0E">
      <w:pPr>
        <w:numPr>
          <w:ilvl w:val="0"/>
          <w:numId w:val="9"/>
        </w:numPr>
        <w:spacing w:line="240" w:lineRule="auto"/>
        <w:contextualSpacing/>
        <w:rPr>
          <w:rFonts w:eastAsia="Aptos" w:cs="Times New Roman"/>
          <w:color w:val="595959" w:themeColor="text1"/>
          <w:kern w:val="2"/>
          <w:lang w:val="en-US"/>
          <w14:ligatures w14:val="standardContextual"/>
        </w:rPr>
      </w:pPr>
      <w:r w:rsidRPr="00665B0E">
        <w:rPr>
          <w:rFonts w:eastAsia="Aptos" w:cs="Times New Roman"/>
          <w:color w:val="595959" w:themeColor="text1"/>
          <w:kern w:val="2"/>
          <w:lang w:val="en-US"/>
          <w14:ligatures w14:val="standardContextual"/>
        </w:rPr>
        <w:t xml:space="preserve">HSSE recommendations to help keep site operations safe and secure </w:t>
      </w:r>
    </w:p>
    <w:p w14:paraId="3550AD10" w14:textId="0FF1BA40" w:rsidR="00665B0E" w:rsidRPr="00665B0E" w:rsidRDefault="00665B0E" w:rsidP="00665B0E">
      <w:pPr>
        <w:spacing w:line="240" w:lineRule="auto"/>
        <w:rPr>
          <w:rFonts w:eastAsia="Aptos" w:cs="Times New Roman"/>
          <w:color w:val="595959" w:themeColor="text1"/>
          <w:kern w:val="2"/>
          <w:lang w:val="en-US"/>
          <w14:ligatures w14:val="standardContextual"/>
        </w:rPr>
      </w:pPr>
      <w:r w:rsidRPr="00665B0E">
        <w:rPr>
          <w:rFonts w:eastAsia="Aptos" w:cs="Times New Roman"/>
          <w:color w:val="595959" w:themeColor="text1"/>
          <w:kern w:val="2"/>
          <w:lang w:val="en-US"/>
          <w14:ligatures w14:val="standardContextual"/>
        </w:rPr>
        <w:t>Whether you're new to Shell Recharge or looking for the latest updates, this page is packed with valuable resources to support you.</w:t>
      </w:r>
      <w:r w:rsidR="006319D7">
        <w:rPr>
          <w:rFonts w:eastAsia="Aptos" w:cs="Times New Roman"/>
          <w:color w:val="595959" w:themeColor="text1"/>
          <w:kern w:val="2"/>
          <w:lang w:val="en-US"/>
          <w14:ligatures w14:val="standardContextual"/>
        </w:rPr>
        <w:t xml:space="preserve"> </w:t>
      </w:r>
      <w:r w:rsidRPr="00665B0E">
        <w:rPr>
          <w:rFonts w:eastAsia="Aptos" w:cs="Times New Roman"/>
          <w:color w:val="595959" w:themeColor="text1"/>
          <w:kern w:val="2"/>
          <w:lang w:val="en-US"/>
          <w14:ligatures w14:val="standardContextual"/>
        </w:rPr>
        <w:t xml:space="preserve">Visit the </w:t>
      </w:r>
      <w:hyperlink r:id="rId28" w:history="1">
        <w:r>
          <w:rPr>
            <w:rFonts w:eastAsia="Aptos" w:cs="Times New Roman"/>
            <w:color w:val="0070C0"/>
            <w:kern w:val="2"/>
            <w:u w:val="single"/>
            <w:lang w:val="en-US"/>
            <w14:ligatures w14:val="standardContextual"/>
          </w:rPr>
          <w:t>Shell Recharge Page</w:t>
        </w:r>
      </w:hyperlink>
      <w:r w:rsidRPr="00665B0E">
        <w:rPr>
          <w:rFonts w:eastAsia="Aptos" w:cs="Times New Roman"/>
          <w:kern w:val="2"/>
          <w:lang w:val="en-US"/>
          <w14:ligatures w14:val="standardContextual"/>
        </w:rPr>
        <w:t xml:space="preserve"> </w:t>
      </w:r>
      <w:r w:rsidRPr="00665B0E">
        <w:rPr>
          <w:rFonts w:eastAsia="Aptos" w:cs="Times New Roman"/>
          <w:color w:val="595959" w:themeColor="text1"/>
          <w:kern w:val="2"/>
          <w:lang w:val="en-US"/>
          <w14:ligatures w14:val="standardContextual"/>
        </w:rPr>
        <w:t xml:space="preserve">now to explore the new look and discover what’s new!  </w:t>
      </w:r>
    </w:p>
    <w:p w14:paraId="335C81DB" w14:textId="77777777" w:rsidR="00665B0E" w:rsidRPr="00801DB1" w:rsidRDefault="00665B0E" w:rsidP="00665B0E">
      <w:pPr>
        <w:spacing w:line="278" w:lineRule="auto"/>
        <w:rPr>
          <w:rFonts w:eastAsia="Aptos" w:cs="Times New Roman"/>
          <w:color w:val="595959" w:themeColor="text1"/>
          <w:kern w:val="2"/>
          <w:sz w:val="20"/>
          <w:szCs w:val="20"/>
          <w:lang w:val="en-US"/>
          <w14:ligatures w14:val="standardContextual"/>
        </w:rPr>
      </w:pPr>
      <w:r w:rsidRPr="00801DB1">
        <w:rPr>
          <w:rFonts w:eastAsia="Aptos" w:cs="Times New Roman"/>
          <w:color w:val="595959" w:themeColor="text1"/>
          <w:kern w:val="2"/>
          <w:sz w:val="20"/>
          <w:szCs w:val="20"/>
          <w:vertAlign w:val="superscript"/>
          <w:lang w:val="en-US"/>
          <w14:ligatures w14:val="standardContextual"/>
        </w:rPr>
        <w:t xml:space="preserve">1 </w:t>
      </w:r>
      <w:r w:rsidRPr="00801DB1">
        <w:rPr>
          <w:rFonts w:eastAsia="Aptos" w:cs="Times New Roman"/>
          <w:color w:val="595959" w:themeColor="text1"/>
          <w:kern w:val="2"/>
          <w:sz w:val="14"/>
          <w:szCs w:val="14"/>
          <w:lang w:val="en-US"/>
          <w14:ligatures w14:val="standardContextual"/>
        </w:rPr>
        <w:t xml:space="preserve">Shell measures reliability on charger "up-time," defined as charging point signaling as on or in-use. Shell does not account for network issues or delivery of electricity to network. Shell cannot account for vehicle acceptance of charging session. Locations include select Shell gas stations and other popular retail and destination locations. Please use the Shell App or Station Locator on our website to find your nearest location. Charger speeds vary by location. Charging results may vary; no guarantees </w:t>
      </w:r>
      <w:proofErr w:type="gramStart"/>
      <w:r w:rsidRPr="00801DB1">
        <w:rPr>
          <w:rFonts w:eastAsia="Aptos" w:cs="Times New Roman"/>
          <w:color w:val="595959" w:themeColor="text1"/>
          <w:kern w:val="2"/>
          <w:sz w:val="14"/>
          <w:szCs w:val="14"/>
          <w:lang w:val="en-US"/>
          <w14:ligatures w14:val="standardContextual"/>
        </w:rPr>
        <w:t>provided</w:t>
      </w:r>
      <w:proofErr w:type="gramEnd"/>
      <w:r w:rsidRPr="00801DB1">
        <w:rPr>
          <w:rFonts w:eastAsia="Aptos" w:cs="Times New Roman"/>
          <w:color w:val="595959" w:themeColor="text1"/>
          <w:kern w:val="2"/>
          <w:sz w:val="14"/>
          <w:szCs w:val="14"/>
          <w:lang w:val="en-US"/>
          <w14:ligatures w14:val="standardContextual"/>
        </w:rPr>
        <w:t>. Charging speed depends on several factors including temperature outside, type of car, size of battery and battery condition. Please check with your vehicle manufacturer for compatibility and further information. Shell only permits the use of adapters supplied by the manufacturer of the electric vehicle to be charged. The use of third-party adapters is not permitted on the Shell Recharge network.</w:t>
      </w:r>
    </w:p>
    <w:p w14:paraId="7EEE86E5" w14:textId="77777777" w:rsidR="00665B0E" w:rsidRPr="00665B0E" w:rsidRDefault="00665B0E" w:rsidP="00665B0E">
      <w:pPr>
        <w:spacing w:line="278" w:lineRule="auto"/>
        <w:rPr>
          <w:rFonts w:eastAsia="Aptos" w:cs="Times New Roman"/>
          <w:color w:val="595959" w:themeColor="text1"/>
          <w:kern w:val="2"/>
          <w:sz w:val="24"/>
          <w:szCs w:val="24"/>
          <w:lang w:val="en-US"/>
          <w14:ligatures w14:val="standardContextual"/>
        </w:rPr>
      </w:pPr>
    </w:p>
    <w:p w14:paraId="70F472BE" w14:textId="77777777" w:rsidR="00BC4C15" w:rsidRPr="00A44E80" w:rsidRDefault="00BC4C15" w:rsidP="00BC4C15">
      <w:pPr>
        <w:pStyle w:val="paragraph"/>
        <w:spacing w:after="0"/>
        <w:textAlignment w:val="baseline"/>
        <w:rPr>
          <w:rFonts w:asciiTheme="majorHAnsi" w:eastAsia="Calibri" w:hAnsiTheme="majorHAnsi" w:cs="Calibri"/>
          <w:color w:val="DD1D21" w:themeColor="accent1"/>
          <w:sz w:val="28"/>
          <w:szCs w:val="28"/>
        </w:rPr>
      </w:pPr>
      <w:r w:rsidRPr="00A44E80">
        <w:rPr>
          <w:rFonts w:ascii="Calibri" w:eastAsia="Calibri" w:hAnsi="Calibri" w:cs="Arial"/>
          <w:caps/>
          <w:noProof/>
          <w:color w:val="DD1D21" w:themeColor="accent1"/>
        </w:rPr>
        <w:lastRenderedPageBreak/>
        <mc:AlternateContent>
          <mc:Choice Requires="wps">
            <w:drawing>
              <wp:anchor distT="0" distB="0" distL="114300" distR="114300" simplePos="0" relativeHeight="251660295" behindDoc="0" locked="0" layoutInCell="1" allowOverlap="1" wp14:anchorId="59ABEE31" wp14:editId="33DDBD72">
                <wp:simplePos x="0" y="0"/>
                <wp:positionH relativeFrom="page">
                  <wp:align>left</wp:align>
                </wp:positionH>
                <wp:positionV relativeFrom="paragraph">
                  <wp:posOffset>138430</wp:posOffset>
                </wp:positionV>
                <wp:extent cx="368935" cy="292100"/>
                <wp:effectExtent l="0" t="0" r="0" b="0"/>
                <wp:wrapNone/>
                <wp:docPr id="1501526103" name="Rectangle 1501526103"/>
                <wp:cNvGraphicFramePr/>
                <a:graphic xmlns:a="http://schemas.openxmlformats.org/drawingml/2006/main">
                  <a:graphicData uri="http://schemas.microsoft.com/office/word/2010/wordprocessingShape">
                    <wps:wsp>
                      <wps:cNvSpPr/>
                      <wps:spPr>
                        <a:xfrm flipV="1">
                          <a:off x="0" y="0"/>
                          <a:ext cx="368935" cy="29210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9CBB" id="Rectangle 1501526103" o:spid="_x0000_s1026" style="position:absolute;margin-left:0;margin-top:10.9pt;width:29.05pt;height:23pt;flip:y;z-index:2516602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" fillcolor="#fbce07 [3205]" stroked="f" strokeweight="1pt">
                <w10:wrap anchorx="page"/>
              </v:rect>
            </w:pict>
          </mc:Fallback>
        </mc:AlternateContent>
      </w:r>
      <w:r>
        <w:rPr>
          <w:rFonts w:asciiTheme="majorHAnsi" w:eastAsia="Calibri" w:hAnsiTheme="majorHAnsi" w:cs="Calibri"/>
          <w:color w:val="DD1D21" w:themeColor="accent1"/>
          <w:sz w:val="52"/>
          <w:szCs w:val="52"/>
        </w:rPr>
        <w:t>PDI’s Next Gen Firewall</w:t>
      </w:r>
    </w:p>
    <w:p w14:paraId="6CE2E6D2" w14:textId="77777777" w:rsidR="00BC4C15" w:rsidRDefault="00BC4C15" w:rsidP="00BC4C15">
      <w:pPr>
        <w:pStyle w:val="paragraph"/>
        <w:textAlignment w:val="baseline"/>
        <w:rPr>
          <w:rFonts w:asciiTheme="majorHAnsi" w:eastAsia="Calibri" w:hAnsiTheme="majorHAnsi" w:cs="Calibri"/>
          <w:color w:val="DD1D21" w:themeColor="accent1"/>
          <w:sz w:val="28"/>
          <w:szCs w:val="28"/>
        </w:rPr>
      </w:pPr>
      <w:r w:rsidRPr="00A44E80">
        <w:rPr>
          <w:rFonts w:asciiTheme="majorHAnsi" w:eastAsia="Calibri" w:hAnsiTheme="majorHAnsi" w:cs="Calibri"/>
          <w:color w:val="DD1D21" w:themeColor="accent1"/>
          <w:sz w:val="28"/>
          <w:szCs w:val="28"/>
        </w:rPr>
        <w:t>Enhance Retail Site Technologies with PDI’s Next Gen Firewall</w:t>
      </w:r>
      <w:r>
        <w:rPr>
          <w:rFonts w:asciiTheme="majorHAnsi" w:eastAsia="Calibri" w:hAnsiTheme="majorHAnsi" w:cs="Calibri"/>
          <w:color w:val="DD1D21" w:themeColor="accent1"/>
          <w:sz w:val="28"/>
          <w:szCs w:val="28"/>
        </w:rPr>
        <w:t xml:space="preserve"> </w:t>
      </w:r>
    </w:p>
    <w:p w14:paraId="57BDF39C" w14:textId="46122623" w:rsidR="00BC4C15" w:rsidRPr="00C56275" w:rsidRDefault="00BC4C15" w:rsidP="00BC4C15">
      <w:pPr>
        <w:pStyle w:val="paragraph"/>
        <w:textAlignment w:val="baseline"/>
        <w:rPr>
          <w:rFonts w:asciiTheme="minorHAnsi" w:eastAsia="Aptos" w:hAnsiTheme="minorHAnsi" w:cs="Arial"/>
          <w:color w:val="595959" w:themeColor="text1"/>
          <w:sz w:val="22"/>
          <w:szCs w:val="22"/>
          <w14:ligatures w14:val="standardContextual"/>
        </w:rPr>
      </w:pPr>
      <w:r w:rsidRPr="00C82B17">
        <w:rPr>
          <w:rFonts w:asciiTheme="minorHAnsi" w:eastAsia="Aptos" w:hAnsiTheme="minorHAnsi" w:cs="Arial"/>
          <w:color w:val="595959" w:themeColor="text1"/>
          <w:sz w:val="22"/>
          <w:szCs w:val="22"/>
          <w14:ligatures w14:val="standardContextual"/>
        </w:rPr>
        <w:t xml:space="preserve">Emerging technologies like self-checkout, video surveillance, and high-definition pump media are putting new demands on retail site infrastructure. On </w:t>
      </w:r>
      <w:r w:rsidRPr="00C82B17">
        <w:rPr>
          <w:rFonts w:asciiTheme="minorHAnsi" w:eastAsia="Aptos" w:hAnsiTheme="minorHAnsi" w:cs="Arial"/>
          <w:b/>
          <w:bCs/>
          <w:color w:val="595959" w:themeColor="text1"/>
          <w:sz w:val="22"/>
          <w:szCs w:val="22"/>
          <w14:ligatures w14:val="standardContextual"/>
        </w:rPr>
        <w:t>July 16</w:t>
      </w:r>
      <w:r w:rsidRPr="00C82B17">
        <w:rPr>
          <w:rFonts w:asciiTheme="minorHAnsi" w:eastAsia="Aptos" w:hAnsiTheme="minorHAnsi" w:cs="Arial"/>
          <w:color w:val="595959" w:themeColor="text1"/>
          <w:sz w:val="22"/>
          <w:szCs w:val="22"/>
          <w14:ligatures w14:val="standardContextual"/>
        </w:rPr>
        <w:t xml:space="preserve">, Shell wholesalers are invited to a </w:t>
      </w:r>
      <w:r w:rsidRPr="00C82B17">
        <w:rPr>
          <w:rFonts w:asciiTheme="minorHAnsi" w:eastAsia="Aptos" w:hAnsiTheme="minorHAnsi" w:cs="Arial"/>
          <w:b/>
          <w:bCs/>
          <w:color w:val="595959" w:themeColor="text1"/>
          <w:sz w:val="22"/>
          <w:szCs w:val="22"/>
          <w14:ligatures w14:val="standardContextual"/>
        </w:rPr>
        <w:t>30-minute webinar</w:t>
      </w:r>
      <w:r w:rsidRPr="00C82B17">
        <w:rPr>
          <w:rFonts w:asciiTheme="minorHAnsi" w:eastAsia="Aptos" w:hAnsiTheme="minorHAnsi" w:cs="Arial"/>
          <w:color w:val="595959" w:themeColor="text1"/>
          <w:sz w:val="22"/>
          <w:szCs w:val="22"/>
          <w14:ligatures w14:val="standardContextual"/>
        </w:rPr>
        <w:t xml:space="preserve"> that explores how a firewall and switch bundle can help sites stay ahead of performance, visibility, and compliance needs—while reducing network risk and operational costs. </w:t>
      </w:r>
      <w:hyperlink r:id="rId29" w:history="1">
        <w:r w:rsidRPr="00C82B17">
          <w:rPr>
            <w:rStyle w:val="Hyperlink"/>
            <w:rFonts w:asciiTheme="minorHAnsi" w:eastAsia="Aptos" w:hAnsiTheme="minorHAnsi" w:cs="Arial"/>
            <w:color w:val="0070C0"/>
            <w:sz w:val="22"/>
            <w:szCs w:val="22"/>
            <w14:ligatures w14:val="standardContextual"/>
          </w:rPr>
          <w:t>Reserve your spot today</w:t>
        </w:r>
        <w:r w:rsidRPr="007D0B98">
          <w:rPr>
            <w:rStyle w:val="Hyperlink"/>
            <w:rFonts w:asciiTheme="minorHAnsi" w:eastAsia="Aptos" w:hAnsiTheme="minorHAnsi" w:cs="Arial"/>
            <w:color w:val="0070C0"/>
            <w:sz w:val="22"/>
            <w:szCs w:val="22"/>
            <w14:ligatures w14:val="standardContextual"/>
          </w:rPr>
          <w:t>.</w:t>
        </w:r>
      </w:hyperlink>
      <w:r w:rsidRPr="00C82B17">
        <w:rPr>
          <w:rFonts w:asciiTheme="minorHAnsi" w:eastAsia="Aptos" w:hAnsiTheme="minorHAnsi" w:cs="Arial"/>
          <w:color w:val="595959" w:themeColor="text1"/>
          <w:sz w:val="22"/>
          <w:szCs w:val="22"/>
          <w14:ligatures w14:val="standardContextual"/>
        </w:rPr>
        <w:t> </w:t>
      </w:r>
    </w:p>
    <w:p w14:paraId="2D37821D" w14:textId="77777777" w:rsidR="00BC4C15" w:rsidRDefault="00BC4C15" w:rsidP="00BC4C15">
      <w:pPr>
        <w:spacing w:after="0" w:line="240" w:lineRule="auto"/>
        <w:rPr>
          <w:rFonts w:asciiTheme="majorHAnsi" w:eastAsia="Calibri" w:hAnsiTheme="majorHAnsi" w:cs="Cordia New"/>
          <w:color w:val="DD1D21" w:themeColor="accent1"/>
          <w:kern w:val="2"/>
          <w:sz w:val="28"/>
          <w:szCs w:val="28"/>
          <w:lang w:val="en-US"/>
          <w14:ligatures w14:val="standardContextual"/>
        </w:rPr>
      </w:pPr>
      <w:r w:rsidRPr="009C2489">
        <w:rPr>
          <w:rFonts w:asciiTheme="majorHAnsi" w:eastAsia="Calibri" w:hAnsiTheme="majorHAnsi" w:cs="Cordia New"/>
          <w:color w:val="DD1D21" w:themeColor="accent1"/>
          <w:kern w:val="2"/>
          <w:sz w:val="28"/>
          <w:szCs w:val="28"/>
          <w:lang w:val="en-US"/>
          <w14:ligatures w14:val="standardContextual"/>
        </w:rPr>
        <w:t>More Information</w:t>
      </w:r>
    </w:p>
    <w:p w14:paraId="45874F3A" w14:textId="77777777" w:rsidR="00BC4C15" w:rsidRPr="009C2489" w:rsidRDefault="00BC4C15" w:rsidP="00BC4C15">
      <w:pPr>
        <w:spacing w:after="0" w:line="240" w:lineRule="auto"/>
        <w:rPr>
          <w:rFonts w:asciiTheme="majorHAnsi" w:eastAsia="Calibri" w:hAnsiTheme="majorHAnsi" w:cs="Cordia New"/>
          <w:color w:val="DD1D21" w:themeColor="accent1"/>
          <w:kern w:val="2"/>
          <w:sz w:val="10"/>
          <w:szCs w:val="10"/>
          <w:lang w:val="en-US"/>
          <w14:ligatures w14:val="standardContextual"/>
        </w:rPr>
      </w:pPr>
    </w:p>
    <w:p w14:paraId="72F742DA" w14:textId="77777777" w:rsidR="00BC4C15" w:rsidRDefault="00BC4C15" w:rsidP="00BC4C15">
      <w:pPr>
        <w:spacing w:after="0" w:line="240" w:lineRule="auto"/>
        <w:rPr>
          <w:rFonts w:eastAsia="Aptos" w:cs="Aptos"/>
          <w:color w:val="595959" w:themeColor="text1"/>
          <w:lang w:val="en-US"/>
          <w14:ligatures w14:val="standardContextual"/>
        </w:rPr>
      </w:pPr>
      <w:r w:rsidRPr="001A7D9A">
        <w:rPr>
          <w:rFonts w:eastAsia="Aptos" w:cs="Aptos"/>
          <w:color w:val="595959" w:themeColor="text1"/>
          <w:lang w:val="en-US"/>
          <w14:ligatures w14:val="standardContextual"/>
        </w:rPr>
        <w:t>As data consumption in convenience stores continues to surge—driven by IoT, mobile payments, and digital services—Shell retailers must ensure their network infrastructure can keep up. PDI Technologies introduces its </w:t>
      </w:r>
      <w:r w:rsidRPr="001A7D9A">
        <w:rPr>
          <w:rFonts w:eastAsia="Aptos" w:cs="Aptos"/>
          <w:b/>
          <w:bCs/>
          <w:color w:val="595959" w:themeColor="text1"/>
          <w:lang w:val="en-US"/>
          <w14:ligatures w14:val="standardContextual"/>
        </w:rPr>
        <w:t>Next-Generation Firewall as a Service (</w:t>
      </w:r>
      <w:proofErr w:type="spellStart"/>
      <w:r w:rsidRPr="001A7D9A">
        <w:rPr>
          <w:rFonts w:eastAsia="Aptos" w:cs="Aptos"/>
          <w:b/>
          <w:bCs/>
          <w:color w:val="595959" w:themeColor="text1"/>
          <w:lang w:val="en-US"/>
          <w14:ligatures w14:val="standardContextual"/>
        </w:rPr>
        <w:t>FWaaS</w:t>
      </w:r>
      <w:proofErr w:type="spellEnd"/>
      <w:r w:rsidRPr="001A7D9A">
        <w:rPr>
          <w:rFonts w:eastAsia="Aptos" w:cs="Aptos"/>
          <w:b/>
          <w:bCs/>
          <w:color w:val="595959" w:themeColor="text1"/>
          <w:lang w:val="en-US"/>
          <w14:ligatures w14:val="standardContextual"/>
        </w:rPr>
        <w:t>)</w:t>
      </w:r>
      <w:r w:rsidRPr="001A7D9A">
        <w:rPr>
          <w:rFonts w:eastAsia="Aptos" w:cs="Aptos"/>
          <w:color w:val="595959" w:themeColor="text1"/>
          <w:lang w:val="en-US"/>
          <w14:ligatures w14:val="standardContextual"/>
        </w:rPr>
        <w:t xml:space="preserve">, a robust solution designed to replace the aging </w:t>
      </w:r>
      <w:proofErr w:type="spellStart"/>
      <w:r w:rsidRPr="001A7D9A">
        <w:rPr>
          <w:rFonts w:eastAsia="Aptos" w:cs="Aptos"/>
          <w:color w:val="595959" w:themeColor="text1"/>
          <w:lang w:val="en-US"/>
          <w14:ligatures w14:val="standardContextual"/>
        </w:rPr>
        <w:t>Cybera</w:t>
      </w:r>
      <w:proofErr w:type="spellEnd"/>
      <w:r w:rsidRPr="001A7D9A">
        <w:rPr>
          <w:rFonts w:eastAsia="Aptos" w:cs="Aptos"/>
          <w:color w:val="595959" w:themeColor="text1"/>
          <w:lang w:val="en-US"/>
          <w14:ligatures w14:val="standardContextual"/>
        </w:rPr>
        <w:t xml:space="preserve"> SCA-325 firewall.</w:t>
      </w:r>
    </w:p>
    <w:p w14:paraId="12CC9CC9" w14:textId="77777777" w:rsidR="00BC4C15" w:rsidRPr="001A7D9A" w:rsidRDefault="00BC4C15" w:rsidP="00BC4C15">
      <w:pPr>
        <w:spacing w:after="0" w:line="240" w:lineRule="auto"/>
        <w:rPr>
          <w:rFonts w:eastAsia="Aptos" w:cs="Aptos"/>
          <w:color w:val="595959" w:themeColor="text1"/>
          <w:lang w:val="en-US"/>
          <w14:ligatures w14:val="standardContextual"/>
        </w:rPr>
      </w:pPr>
    </w:p>
    <w:p w14:paraId="4EA77A99" w14:textId="77777777" w:rsidR="00BC4C15" w:rsidRDefault="00BC4C15" w:rsidP="00BC4C15">
      <w:pPr>
        <w:spacing w:after="0" w:line="240" w:lineRule="auto"/>
        <w:rPr>
          <w:rFonts w:eastAsia="Aptos" w:cs="Aptos"/>
          <w:color w:val="595959" w:themeColor="text1"/>
          <w:lang w:val="en-US"/>
          <w14:ligatures w14:val="standardContextual"/>
        </w:rPr>
      </w:pPr>
      <w:r w:rsidRPr="001A7D9A">
        <w:rPr>
          <w:rFonts w:eastAsia="Aptos" w:cs="Aptos"/>
          <w:color w:val="595959" w:themeColor="text1"/>
          <w:lang w:val="en-US"/>
          <w14:ligatures w14:val="standardContextual"/>
        </w:rPr>
        <w:t xml:space="preserve">This new firewall platform, powered by </w:t>
      </w:r>
      <w:proofErr w:type="spellStart"/>
      <w:r w:rsidRPr="001A7D9A">
        <w:rPr>
          <w:rFonts w:eastAsia="Aptos" w:cs="Aptos"/>
          <w:color w:val="595959" w:themeColor="text1"/>
          <w:lang w:val="en-US"/>
          <w14:ligatures w14:val="standardContextual"/>
        </w:rPr>
        <w:t>Cradlepoint</w:t>
      </w:r>
      <w:proofErr w:type="spellEnd"/>
      <w:r w:rsidRPr="001A7D9A">
        <w:rPr>
          <w:rFonts w:eastAsia="Aptos" w:cs="Aptos"/>
          <w:color w:val="595959" w:themeColor="text1"/>
          <w:lang w:val="en-US"/>
          <w14:ligatures w14:val="standardContextual"/>
        </w:rPr>
        <w:t xml:space="preserve"> E3000, delivers significantly enhanced performance, including up to </w:t>
      </w:r>
      <w:r w:rsidRPr="001A7D9A">
        <w:rPr>
          <w:rFonts w:eastAsia="Aptos" w:cs="Aptos"/>
          <w:b/>
          <w:bCs/>
          <w:color w:val="595959" w:themeColor="text1"/>
          <w:lang w:val="en-US"/>
          <w14:ligatures w14:val="standardContextual"/>
        </w:rPr>
        <w:t>2 Gbps firewall throughput</w:t>
      </w:r>
      <w:r w:rsidRPr="001A7D9A">
        <w:rPr>
          <w:rFonts w:eastAsia="Aptos" w:cs="Aptos"/>
          <w:color w:val="595959" w:themeColor="text1"/>
          <w:lang w:val="en-US"/>
          <w14:ligatures w14:val="standardContextual"/>
        </w:rPr>
        <w:t>, </w:t>
      </w:r>
      <w:r w:rsidRPr="001A7D9A">
        <w:rPr>
          <w:rFonts w:eastAsia="Aptos" w:cs="Aptos"/>
          <w:b/>
          <w:bCs/>
          <w:color w:val="595959" w:themeColor="text1"/>
          <w:lang w:val="en-US"/>
          <w14:ligatures w14:val="standardContextual"/>
        </w:rPr>
        <w:t>1.5 Gbps security processing</w:t>
      </w:r>
      <w:r w:rsidRPr="001A7D9A">
        <w:rPr>
          <w:rFonts w:eastAsia="Aptos" w:cs="Aptos"/>
          <w:color w:val="595959" w:themeColor="text1"/>
          <w:lang w:val="en-US"/>
          <w14:ligatures w14:val="standardContextual"/>
        </w:rPr>
        <w:t>, and </w:t>
      </w:r>
      <w:r w:rsidRPr="001A7D9A">
        <w:rPr>
          <w:rFonts w:eastAsia="Aptos" w:cs="Aptos"/>
          <w:b/>
          <w:bCs/>
          <w:color w:val="595959" w:themeColor="text1"/>
          <w:lang w:val="en-US"/>
          <w14:ligatures w14:val="standardContextual"/>
        </w:rPr>
        <w:t>cloud-based management</w:t>
      </w:r>
      <w:r w:rsidRPr="001A7D9A">
        <w:rPr>
          <w:rFonts w:eastAsia="Aptos" w:cs="Aptos"/>
          <w:color w:val="595959" w:themeColor="text1"/>
          <w:lang w:val="en-US"/>
          <w14:ligatures w14:val="standardContextual"/>
        </w:rPr>
        <w:t> for real-time visibility and control. It supports a wide array of modern applications such as </w:t>
      </w:r>
      <w:r w:rsidRPr="001A7D9A">
        <w:rPr>
          <w:rFonts w:eastAsia="Aptos" w:cs="Aptos"/>
          <w:b/>
          <w:bCs/>
          <w:color w:val="595959" w:themeColor="text1"/>
          <w:lang w:val="en-US"/>
          <w14:ligatures w14:val="standardContextual"/>
        </w:rPr>
        <w:t>self-checkout, video surveillance, digital menus, and guest Wi-Fi</w:t>
      </w:r>
      <w:r w:rsidRPr="001A7D9A">
        <w:rPr>
          <w:rFonts w:eastAsia="Aptos" w:cs="Aptos"/>
          <w:color w:val="595959" w:themeColor="text1"/>
          <w:lang w:val="en-US"/>
          <w14:ligatures w14:val="standardContextual"/>
        </w:rPr>
        <w:t>, while remaining fully compatible with Shell’s core systems like </w:t>
      </w:r>
      <w:r w:rsidRPr="001A7D9A">
        <w:rPr>
          <w:rFonts w:eastAsia="Aptos" w:cs="Aptos"/>
          <w:b/>
          <w:bCs/>
          <w:color w:val="595959" w:themeColor="text1"/>
          <w:lang w:val="en-US"/>
          <w14:ligatures w14:val="standardContextual"/>
        </w:rPr>
        <w:t>Fuel Rewards, Mobile Pay, and OEMV</w:t>
      </w:r>
      <w:r w:rsidRPr="001A7D9A">
        <w:rPr>
          <w:rFonts w:eastAsia="Aptos" w:cs="Aptos"/>
          <w:color w:val="595959" w:themeColor="text1"/>
          <w:lang w:val="en-US"/>
          <w14:ligatures w14:val="standardContextual"/>
        </w:rPr>
        <w:t>.</w:t>
      </w:r>
    </w:p>
    <w:p w14:paraId="0A17268A" w14:textId="77777777" w:rsidR="00BC4C15" w:rsidRPr="001A7D9A" w:rsidRDefault="00BC4C15" w:rsidP="00BC4C15">
      <w:pPr>
        <w:spacing w:after="0" w:line="240" w:lineRule="auto"/>
        <w:rPr>
          <w:rFonts w:eastAsia="Aptos" w:cs="Aptos"/>
          <w:color w:val="595959" w:themeColor="text1"/>
          <w:lang w:val="en-US"/>
          <w14:ligatures w14:val="standardContextual"/>
        </w:rPr>
      </w:pPr>
    </w:p>
    <w:p w14:paraId="352E1F46" w14:textId="77777777" w:rsidR="00BC4C15" w:rsidRPr="001A7D9A" w:rsidRDefault="00BC4C15" w:rsidP="00BC4C15">
      <w:pPr>
        <w:spacing w:after="0" w:line="240" w:lineRule="auto"/>
        <w:rPr>
          <w:rFonts w:eastAsia="Aptos" w:cs="Aptos"/>
          <w:color w:val="595959" w:themeColor="text1"/>
          <w:lang w:val="en-US"/>
          <w14:ligatures w14:val="standardContextual"/>
        </w:rPr>
      </w:pPr>
      <w:r w:rsidRPr="001A7D9A">
        <w:rPr>
          <w:rFonts w:eastAsia="Aptos" w:cs="Aptos"/>
          <w:color w:val="595959" w:themeColor="text1"/>
          <w:lang w:val="en-US"/>
          <w14:ligatures w14:val="standardContextual"/>
        </w:rPr>
        <w:t>Retailers who upgrade by </w:t>
      </w:r>
      <w:r w:rsidRPr="001A7D9A">
        <w:rPr>
          <w:rFonts w:eastAsia="Aptos" w:cs="Aptos"/>
          <w:b/>
          <w:bCs/>
          <w:color w:val="595959" w:themeColor="text1"/>
          <w:lang w:val="en-US"/>
          <w14:ligatures w14:val="standardContextual"/>
        </w:rPr>
        <w:t>July 31, 2025</w:t>
      </w:r>
      <w:r w:rsidRPr="001A7D9A">
        <w:rPr>
          <w:rFonts w:eastAsia="Aptos" w:cs="Aptos"/>
          <w:color w:val="595959" w:themeColor="text1"/>
          <w:lang w:val="en-US"/>
          <w14:ligatures w14:val="standardContextual"/>
        </w:rPr>
        <w:t>, will receive </w:t>
      </w:r>
      <w:r w:rsidRPr="001A7D9A">
        <w:rPr>
          <w:rFonts w:eastAsia="Aptos" w:cs="Aptos"/>
          <w:b/>
          <w:bCs/>
          <w:color w:val="595959" w:themeColor="text1"/>
          <w:lang w:val="en-US"/>
          <w14:ligatures w14:val="standardContextual"/>
        </w:rPr>
        <w:t>three months free</w:t>
      </w:r>
      <w:r w:rsidRPr="001A7D9A">
        <w:rPr>
          <w:rFonts w:eastAsia="Aptos" w:cs="Aptos"/>
          <w:color w:val="595959" w:themeColor="text1"/>
          <w:lang w:val="en-US"/>
          <w14:ligatures w14:val="standardContextual"/>
        </w:rPr>
        <w:t> on the upgrade fee, along with access to </w:t>
      </w:r>
      <w:r w:rsidRPr="001A7D9A">
        <w:rPr>
          <w:rFonts w:eastAsia="Aptos" w:cs="Aptos"/>
          <w:b/>
          <w:bCs/>
          <w:color w:val="595959" w:themeColor="text1"/>
          <w:lang w:val="en-US"/>
          <w14:ligatures w14:val="standardContextual"/>
        </w:rPr>
        <w:t>bundled and promotional pricing</w:t>
      </w:r>
      <w:r w:rsidRPr="001A7D9A">
        <w:rPr>
          <w:rFonts w:eastAsia="Aptos" w:cs="Aptos"/>
          <w:color w:val="595959" w:themeColor="text1"/>
          <w:lang w:val="en-US"/>
          <w14:ligatures w14:val="standardContextual"/>
        </w:rPr>
        <w:t>. PDI also offers full support for compliance, licensing, hardware fulfillment, and implementation—ensuring a smooth and seamless transition.</w:t>
      </w:r>
    </w:p>
    <w:p w14:paraId="4572A189" w14:textId="77777777" w:rsidR="00BC4C15" w:rsidRPr="00C82B17" w:rsidRDefault="00BC4C15" w:rsidP="00BC4C15">
      <w:pPr>
        <w:spacing w:after="0" w:line="240" w:lineRule="auto"/>
        <w:rPr>
          <w:rFonts w:eastAsia="Aptos" w:cs="Aptos"/>
          <w:lang w:val="en-US"/>
          <w14:ligatures w14:val="standardContextual"/>
        </w:rPr>
      </w:pPr>
      <w:r w:rsidRPr="001A7D9A">
        <w:rPr>
          <w:rFonts w:eastAsia="Aptos" w:cs="Aptos"/>
          <w:color w:val="595959" w:themeColor="text1"/>
          <w:lang w:val="en-US"/>
          <w14:ligatures w14:val="standardContextual"/>
        </w:rPr>
        <w:t>To get started, visit the Shell MarketHub, contact your PDI Account Manager, or email </w:t>
      </w:r>
      <w:hyperlink r:id="rId30" w:tgtFrame="_blank" w:history="1">
        <w:r w:rsidRPr="001A7D9A">
          <w:rPr>
            <w:rFonts w:eastAsia="Aptos" w:cs="Aptos"/>
            <w:color w:val="0070C0"/>
            <w:u w:val="single"/>
            <w:lang w:val="en-US"/>
            <w14:ligatures w14:val="standardContextual"/>
          </w:rPr>
          <w:t>SecuritySolutionsAMS@pditechnologies.com</w:t>
        </w:r>
      </w:hyperlink>
      <w:r w:rsidRPr="001A7D9A">
        <w:rPr>
          <w:rFonts w:eastAsia="Aptos" w:cs="Aptos"/>
          <w:lang w:val="en-US"/>
          <w14:ligatures w14:val="standardContextual"/>
        </w:rPr>
        <w:t>.</w:t>
      </w:r>
    </w:p>
    <w:p w14:paraId="4D3F97AA" w14:textId="77777777" w:rsidR="00095F13" w:rsidRPr="008473CC" w:rsidRDefault="00095F13" w:rsidP="00095F13">
      <w:pPr>
        <w:spacing w:after="0" w:line="240" w:lineRule="auto"/>
        <w:rPr>
          <w:rFonts w:eastAsia="Aptos" w:cs="Aptos"/>
          <w:color w:val="595959" w:themeColor="text1"/>
          <w:lang w:val="en-US"/>
          <w14:ligatures w14:val="standardContextual"/>
        </w:rPr>
      </w:pPr>
    </w:p>
    <w:p w14:paraId="3291A780" w14:textId="77777777" w:rsidR="00095F13" w:rsidRPr="00E227C1" w:rsidRDefault="00095F13" w:rsidP="00A83634">
      <w:pPr>
        <w:spacing w:after="0" w:line="240" w:lineRule="auto"/>
        <w:ind w:left="1080"/>
        <w:rPr>
          <w:rFonts w:eastAsia="Aptos" w:cs="Aptos"/>
          <w:color w:val="595959" w:themeColor="text1"/>
          <w:lang w:val="en-US"/>
          <w14:ligatures w14:val="standardContextual"/>
        </w:rPr>
      </w:pPr>
    </w:p>
    <w:p w14:paraId="083B7455" w14:textId="77777777" w:rsidR="00095F13" w:rsidRPr="00E227C1" w:rsidRDefault="00095F13" w:rsidP="00A83634">
      <w:pPr>
        <w:spacing w:after="0" w:line="240" w:lineRule="auto"/>
        <w:ind w:left="1080"/>
        <w:rPr>
          <w:rFonts w:eastAsia="Aptos" w:cs="Aptos"/>
          <w:color w:val="595959" w:themeColor="text1"/>
          <w:lang w:val="en-US"/>
          <w14:ligatures w14:val="standardContextual"/>
        </w:rPr>
      </w:pPr>
    </w:p>
    <w:p w14:paraId="7460563B" w14:textId="59585B2F" w:rsidR="00F57408" w:rsidRPr="00E227C1" w:rsidRDefault="00F57408" w:rsidP="0012493A">
      <w:pPr>
        <w:shd w:val="clear" w:color="auto" w:fill="FFFFFF"/>
        <w:spacing w:after="0" w:line="240" w:lineRule="auto"/>
        <w:rPr>
          <w:rFonts w:eastAsia="Aptos" w:cs="Aptos"/>
          <w:color w:val="000000"/>
          <w:sz w:val="24"/>
          <w:szCs w:val="24"/>
          <w:lang w:val="en-US"/>
        </w:rPr>
      </w:pPr>
    </w:p>
    <w:sectPr w:rsidR="00F57408" w:rsidRPr="00E227C1" w:rsidSect="00FE4E3A">
      <w:headerReference w:type="default" r:id="rId31"/>
      <w:headerReference w:type="first" r:id="rId32"/>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C772D" w14:textId="77777777" w:rsidR="001268CB" w:rsidRDefault="001268CB" w:rsidP="00E748EC">
      <w:pPr>
        <w:spacing w:after="0" w:line="240" w:lineRule="auto"/>
      </w:pPr>
      <w:r>
        <w:separator/>
      </w:r>
    </w:p>
  </w:endnote>
  <w:endnote w:type="continuationSeparator" w:id="0">
    <w:p w14:paraId="1AEC9FC4" w14:textId="77777777" w:rsidR="001268CB" w:rsidRDefault="001268CB" w:rsidP="00E748EC">
      <w:pPr>
        <w:spacing w:after="0" w:line="240" w:lineRule="auto"/>
      </w:pPr>
      <w:r>
        <w:continuationSeparator/>
      </w:r>
    </w:p>
  </w:endnote>
  <w:endnote w:type="continuationNotice" w:id="1">
    <w:p w14:paraId="308BEBC3" w14:textId="77777777" w:rsidR="001268CB" w:rsidRDefault="001268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E13F1A2-BD01-4C02-943F-110C4BF5C034}"/>
    <w:embedBold r:id="rId2" w:fontKey="{9D7229AD-EDCB-42C0-B47D-7EC9E9BC794E}"/>
  </w:font>
  <w:font w:name="Calibri">
    <w:panose1 w:val="020F0502020204030204"/>
    <w:charset w:val="00"/>
    <w:family w:val="swiss"/>
    <w:pitch w:val="variable"/>
    <w:sig w:usb0="E4002EFF" w:usb1="C200247B" w:usb2="00000009" w:usb3="00000000" w:csb0="000001FF" w:csb1="00000000"/>
    <w:embedRegular r:id="rId3" w:fontKey="{97A4A47A-6CC9-47DF-B9D7-CBEDD55FD18F}"/>
    <w:embedBold r:id="rId4" w:fontKey="{FF366592-B675-4CD6-95B4-DD3A6F8FEF30}"/>
    <w:embedItalic r:id="rId5" w:fontKey="{F2CB03CB-31E6-4191-90F6-254D028BC04E}"/>
  </w:font>
  <w:font w:name="ShellMedium">
    <w:panose1 w:val="00000600000000000000"/>
    <w:charset w:val="00"/>
    <w:family w:val="auto"/>
    <w:pitch w:val="variable"/>
    <w:sig w:usb0="A00002FF" w:usb1="4000205B" w:usb2="00000000" w:usb3="00000000" w:csb0="0000019F" w:csb1="00000000"/>
    <w:embedRegular r:id="rId6" w:fontKey="{C5B6FBEF-8DF8-4620-A4AF-DB548CBB11B3}"/>
    <w:embedBold r:id="rId7" w:fontKey="{14F92E54-F2C3-4972-9AF6-1884A012B4EA}"/>
    <w:embedItalic r:id="rId8" w:fontKey="{A820170B-8126-45ED-ADA5-56E7AC2EAC74}"/>
  </w:font>
  <w:font w:name="Webdings">
    <w:panose1 w:val="05030102010509060703"/>
    <w:charset w:val="02"/>
    <w:family w:val="roman"/>
    <w:pitch w:val="variable"/>
    <w:sig w:usb0="00000000" w:usb1="10000000" w:usb2="00000000" w:usb3="00000000" w:csb0="80000000" w:csb1="00000000"/>
    <w:embedRegular r:id="rId9" w:fontKey="{D4558540-6637-467C-A855-52B10A843EEC}"/>
  </w:font>
  <w:font w:name="ShellBold">
    <w:panose1 w:val="00000800000000000000"/>
    <w:charset w:val="00"/>
    <w:family w:val="auto"/>
    <w:pitch w:val="variable"/>
    <w:sig w:usb0="A00002FF" w:usb1="4000205B" w:usb2="00000000" w:usb3="00000000" w:csb0="0000019F" w:csb1="00000000"/>
    <w:embedRegular r:id="rId10" w:fontKey="{F5AC611A-7749-4AC2-BBA0-57377E2FC4FA}"/>
    <w:embedBold r:id="rId11" w:fontKey="{375E0C3B-5B12-48C9-8B9C-48753260EB9E}"/>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12" w:fontKey="{616DD391-CB99-4443-A6E4-76E07BE6836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3" w:fontKey="{ECE5A6C6-3188-486C-9DCA-B0E18E49430C}"/>
  </w:font>
  <w:font w:name="Cordia New">
    <w:panose1 w:val="020B0304020202020204"/>
    <w:charset w:val="DE"/>
    <w:family w:val="swiss"/>
    <w:pitch w:val="variable"/>
    <w:sig w:usb0="81000003" w:usb1="00000000" w:usb2="00000000" w:usb3="00000000" w:csb0="00010001" w:csb1="00000000"/>
    <w:embedRegular r:id="rId14" w:fontKey="{4E560230-D2AA-4D38-AC1B-236B2C979CA8}"/>
  </w:font>
  <w:font w:name="ShellLight">
    <w:panose1 w:val="00000400000000000000"/>
    <w:charset w:val="00"/>
    <w:family w:val="auto"/>
    <w:pitch w:val="variable"/>
    <w:sig w:usb0="A00002FF" w:usb1="4000205B" w:usb2="00000000" w:usb3="00000000" w:csb0="0000019F" w:csb1="00000000"/>
    <w:embedRegular r:id="rId15" w:fontKey="{2C3D4BD5-957E-454F-8E37-1531B7F4E8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36AE" w14:textId="77777777" w:rsidR="001268CB" w:rsidRDefault="001268CB" w:rsidP="00E748EC">
      <w:pPr>
        <w:spacing w:after="0" w:line="240" w:lineRule="auto"/>
      </w:pPr>
      <w:r>
        <w:separator/>
      </w:r>
    </w:p>
  </w:footnote>
  <w:footnote w:type="continuationSeparator" w:id="0">
    <w:p w14:paraId="2BB3EE55" w14:textId="77777777" w:rsidR="001268CB" w:rsidRDefault="001268CB" w:rsidP="00E748EC">
      <w:pPr>
        <w:spacing w:after="0" w:line="240" w:lineRule="auto"/>
      </w:pPr>
      <w:r>
        <w:continuationSeparator/>
      </w:r>
    </w:p>
  </w:footnote>
  <w:footnote w:type="continuationNotice" w:id="1">
    <w:p w14:paraId="76B41788" w14:textId="77777777" w:rsidR="001268CB" w:rsidRDefault="001268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711DB3CF" w:rsidR="00676BA8" w:rsidRPr="00676BA8" w:rsidRDefault="006A4160" w:rsidP="00676BA8">
          <w:pPr>
            <w:pStyle w:val="Header"/>
            <w:spacing w:after="120"/>
            <w:jc w:val="right"/>
            <w:rPr>
              <w:rFonts w:ascii="ShellBold" w:hAnsi="ShellBold"/>
              <w:color w:val="7F7F7F"/>
            </w:rPr>
          </w:pPr>
          <w:r>
            <w:rPr>
              <w:rFonts w:ascii="ShellBold" w:hAnsi="ShellBold"/>
              <w:color w:val="7F7F7F"/>
            </w:rPr>
            <w:t>June</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End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0BAF"/>
    <w:multiLevelType w:val="hybridMultilevel"/>
    <w:tmpl w:val="86FC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1E64"/>
    <w:multiLevelType w:val="hybridMultilevel"/>
    <w:tmpl w:val="4C10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EE7E04"/>
    <w:multiLevelType w:val="hybridMultilevel"/>
    <w:tmpl w:val="69E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6316C"/>
    <w:multiLevelType w:val="hybridMultilevel"/>
    <w:tmpl w:val="8390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E0323"/>
    <w:multiLevelType w:val="hybridMultilevel"/>
    <w:tmpl w:val="6EB0DDD0"/>
    <w:lvl w:ilvl="0" w:tplc="B7689EF8">
      <w:numFmt w:val="bullet"/>
      <w:lvlText w:val=""/>
      <w:lvlJc w:val="left"/>
      <w:pPr>
        <w:ind w:left="720" w:hanging="360"/>
      </w:pPr>
      <w:rPr>
        <w:rFonts w:ascii="Symbol" w:eastAsia="Aptos"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813BAC"/>
    <w:multiLevelType w:val="hybridMultilevel"/>
    <w:tmpl w:val="DFC4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22388"/>
    <w:multiLevelType w:val="hybridMultilevel"/>
    <w:tmpl w:val="8FE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7D4A06"/>
    <w:multiLevelType w:val="hybridMultilevel"/>
    <w:tmpl w:val="3686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66F5E"/>
    <w:multiLevelType w:val="hybridMultilevel"/>
    <w:tmpl w:val="7B38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3A147A"/>
    <w:multiLevelType w:val="hybridMultilevel"/>
    <w:tmpl w:val="5E2E8E14"/>
    <w:lvl w:ilvl="0" w:tplc="FCA2701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4F7E56"/>
    <w:multiLevelType w:val="hybridMultilevel"/>
    <w:tmpl w:val="FB822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12" w15:restartNumberingAfterBreak="0">
    <w:nsid w:val="7D190147"/>
    <w:multiLevelType w:val="hybridMultilevel"/>
    <w:tmpl w:val="AA528716"/>
    <w:lvl w:ilvl="0" w:tplc="0F5800A2">
      <w:numFmt w:val="bullet"/>
      <w:lvlText w:val="•"/>
      <w:lvlJc w:val="left"/>
      <w:pPr>
        <w:ind w:left="720" w:hanging="360"/>
      </w:pPr>
      <w:rPr>
        <w:rFonts w:ascii="Calibri" w:eastAsia="Apto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03025375">
    <w:abstractNumId w:val="11"/>
  </w:num>
  <w:num w:numId="2" w16cid:durableId="273828634">
    <w:abstractNumId w:val="8"/>
  </w:num>
  <w:num w:numId="3" w16cid:durableId="45767056">
    <w:abstractNumId w:val="6"/>
  </w:num>
  <w:num w:numId="4" w16cid:durableId="12269988">
    <w:abstractNumId w:val="0"/>
  </w:num>
  <w:num w:numId="5" w16cid:durableId="275260870">
    <w:abstractNumId w:val="10"/>
  </w:num>
  <w:num w:numId="6" w16cid:durableId="1283536797">
    <w:abstractNumId w:val="2"/>
  </w:num>
  <w:num w:numId="7" w16cid:durableId="342123759">
    <w:abstractNumId w:val="1"/>
  </w:num>
  <w:num w:numId="8" w16cid:durableId="915869397">
    <w:abstractNumId w:val="5"/>
  </w:num>
  <w:num w:numId="9" w16cid:durableId="502279407">
    <w:abstractNumId w:val="9"/>
  </w:num>
  <w:num w:numId="10" w16cid:durableId="349184180">
    <w:abstractNumId w:val="12"/>
  </w:num>
  <w:num w:numId="11" w16cid:durableId="303968943">
    <w:abstractNumId w:val="4"/>
  </w:num>
  <w:num w:numId="12" w16cid:durableId="77680709">
    <w:abstractNumId w:val="3"/>
  </w:num>
  <w:num w:numId="13" w16cid:durableId="175119134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771"/>
    <w:rsid w:val="000177FA"/>
    <w:rsid w:val="00020229"/>
    <w:rsid w:val="0002030A"/>
    <w:rsid w:val="00020829"/>
    <w:rsid w:val="00020A4B"/>
    <w:rsid w:val="000217D7"/>
    <w:rsid w:val="00021D1E"/>
    <w:rsid w:val="00021DA5"/>
    <w:rsid w:val="00021F39"/>
    <w:rsid w:val="000225D4"/>
    <w:rsid w:val="000231FF"/>
    <w:rsid w:val="00023BCB"/>
    <w:rsid w:val="00024071"/>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4FAC"/>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6834"/>
    <w:rsid w:val="0006720C"/>
    <w:rsid w:val="00072D69"/>
    <w:rsid w:val="00072F7D"/>
    <w:rsid w:val="000733A7"/>
    <w:rsid w:val="0007341C"/>
    <w:rsid w:val="00074C20"/>
    <w:rsid w:val="0007567A"/>
    <w:rsid w:val="000763ED"/>
    <w:rsid w:val="00076D03"/>
    <w:rsid w:val="0007708F"/>
    <w:rsid w:val="00077A8D"/>
    <w:rsid w:val="00077D78"/>
    <w:rsid w:val="000801A7"/>
    <w:rsid w:val="00080524"/>
    <w:rsid w:val="00080B79"/>
    <w:rsid w:val="00080D13"/>
    <w:rsid w:val="00081B7A"/>
    <w:rsid w:val="00082BB7"/>
    <w:rsid w:val="00082E86"/>
    <w:rsid w:val="00083B47"/>
    <w:rsid w:val="00083CAB"/>
    <w:rsid w:val="00084198"/>
    <w:rsid w:val="00084571"/>
    <w:rsid w:val="00084AD9"/>
    <w:rsid w:val="0008573E"/>
    <w:rsid w:val="0008576E"/>
    <w:rsid w:val="000857C0"/>
    <w:rsid w:val="00085E54"/>
    <w:rsid w:val="00085E5E"/>
    <w:rsid w:val="00086D4C"/>
    <w:rsid w:val="000908C4"/>
    <w:rsid w:val="00090F89"/>
    <w:rsid w:val="00092600"/>
    <w:rsid w:val="00092B78"/>
    <w:rsid w:val="00093018"/>
    <w:rsid w:val="000933DC"/>
    <w:rsid w:val="00093DED"/>
    <w:rsid w:val="000940D7"/>
    <w:rsid w:val="00095F13"/>
    <w:rsid w:val="00096C66"/>
    <w:rsid w:val="000A0989"/>
    <w:rsid w:val="000A0C83"/>
    <w:rsid w:val="000A0E34"/>
    <w:rsid w:val="000A2443"/>
    <w:rsid w:val="000A24D6"/>
    <w:rsid w:val="000A26E2"/>
    <w:rsid w:val="000A2B24"/>
    <w:rsid w:val="000A35CE"/>
    <w:rsid w:val="000A37EE"/>
    <w:rsid w:val="000A3B66"/>
    <w:rsid w:val="000A5898"/>
    <w:rsid w:val="000A5FC8"/>
    <w:rsid w:val="000A6D8E"/>
    <w:rsid w:val="000A7C2E"/>
    <w:rsid w:val="000B0ACE"/>
    <w:rsid w:val="000B1564"/>
    <w:rsid w:val="000B2025"/>
    <w:rsid w:val="000B230E"/>
    <w:rsid w:val="000B31CA"/>
    <w:rsid w:val="000B3A3F"/>
    <w:rsid w:val="000B3EDA"/>
    <w:rsid w:val="000B5ED0"/>
    <w:rsid w:val="000B63C0"/>
    <w:rsid w:val="000C0932"/>
    <w:rsid w:val="000C0C17"/>
    <w:rsid w:val="000C0FE2"/>
    <w:rsid w:val="000C1D92"/>
    <w:rsid w:val="000C28F1"/>
    <w:rsid w:val="000C3B5D"/>
    <w:rsid w:val="000C481A"/>
    <w:rsid w:val="000C4DB4"/>
    <w:rsid w:val="000C610D"/>
    <w:rsid w:val="000C651F"/>
    <w:rsid w:val="000C7205"/>
    <w:rsid w:val="000C79B1"/>
    <w:rsid w:val="000D30F6"/>
    <w:rsid w:val="000D3604"/>
    <w:rsid w:val="000D3920"/>
    <w:rsid w:val="000D46A0"/>
    <w:rsid w:val="000D4AD8"/>
    <w:rsid w:val="000D4CD6"/>
    <w:rsid w:val="000D53A6"/>
    <w:rsid w:val="000D56D4"/>
    <w:rsid w:val="000D5FCE"/>
    <w:rsid w:val="000D66CD"/>
    <w:rsid w:val="000D6DD0"/>
    <w:rsid w:val="000D6EDF"/>
    <w:rsid w:val="000D701A"/>
    <w:rsid w:val="000D73AC"/>
    <w:rsid w:val="000D7B63"/>
    <w:rsid w:val="000E08EA"/>
    <w:rsid w:val="000E0F5F"/>
    <w:rsid w:val="000E18E6"/>
    <w:rsid w:val="000E1B4B"/>
    <w:rsid w:val="000E1F47"/>
    <w:rsid w:val="000E2240"/>
    <w:rsid w:val="000E2552"/>
    <w:rsid w:val="000E2FDF"/>
    <w:rsid w:val="000E35EC"/>
    <w:rsid w:val="000E3F92"/>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207A"/>
    <w:rsid w:val="000F2FA2"/>
    <w:rsid w:val="000F4016"/>
    <w:rsid w:val="000F46E6"/>
    <w:rsid w:val="000F49AE"/>
    <w:rsid w:val="000F4E7B"/>
    <w:rsid w:val="000F5001"/>
    <w:rsid w:val="000F5205"/>
    <w:rsid w:val="000F55BE"/>
    <w:rsid w:val="000F5BE2"/>
    <w:rsid w:val="000F5C27"/>
    <w:rsid w:val="000F6E13"/>
    <w:rsid w:val="000F7AA3"/>
    <w:rsid w:val="000F7B68"/>
    <w:rsid w:val="000F7D5A"/>
    <w:rsid w:val="0010081C"/>
    <w:rsid w:val="0010082A"/>
    <w:rsid w:val="001019B2"/>
    <w:rsid w:val="00103032"/>
    <w:rsid w:val="00103075"/>
    <w:rsid w:val="00104F22"/>
    <w:rsid w:val="0010525D"/>
    <w:rsid w:val="001059F3"/>
    <w:rsid w:val="001067A6"/>
    <w:rsid w:val="00106B6A"/>
    <w:rsid w:val="0010729D"/>
    <w:rsid w:val="0011001F"/>
    <w:rsid w:val="001107E9"/>
    <w:rsid w:val="001109EA"/>
    <w:rsid w:val="00110CA6"/>
    <w:rsid w:val="00113E3E"/>
    <w:rsid w:val="0011572E"/>
    <w:rsid w:val="001158E6"/>
    <w:rsid w:val="00116420"/>
    <w:rsid w:val="00116EC3"/>
    <w:rsid w:val="0012014C"/>
    <w:rsid w:val="0012027C"/>
    <w:rsid w:val="00121338"/>
    <w:rsid w:val="00121B41"/>
    <w:rsid w:val="00121D47"/>
    <w:rsid w:val="00121F9E"/>
    <w:rsid w:val="001247C2"/>
    <w:rsid w:val="00124855"/>
    <w:rsid w:val="0012493A"/>
    <w:rsid w:val="001249A1"/>
    <w:rsid w:val="001254D1"/>
    <w:rsid w:val="00125DEE"/>
    <w:rsid w:val="001263AF"/>
    <w:rsid w:val="001268CB"/>
    <w:rsid w:val="00127DD5"/>
    <w:rsid w:val="00130614"/>
    <w:rsid w:val="00131882"/>
    <w:rsid w:val="00132283"/>
    <w:rsid w:val="00132496"/>
    <w:rsid w:val="00132F57"/>
    <w:rsid w:val="00134138"/>
    <w:rsid w:val="001345B0"/>
    <w:rsid w:val="00135065"/>
    <w:rsid w:val="001367A3"/>
    <w:rsid w:val="00136B1B"/>
    <w:rsid w:val="001375A1"/>
    <w:rsid w:val="001377BE"/>
    <w:rsid w:val="00137F95"/>
    <w:rsid w:val="00140381"/>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DC3"/>
    <w:rsid w:val="00170086"/>
    <w:rsid w:val="00170476"/>
    <w:rsid w:val="00170840"/>
    <w:rsid w:val="00172775"/>
    <w:rsid w:val="00172FA1"/>
    <w:rsid w:val="00173957"/>
    <w:rsid w:val="001746E8"/>
    <w:rsid w:val="0017489F"/>
    <w:rsid w:val="00174BD6"/>
    <w:rsid w:val="00174F10"/>
    <w:rsid w:val="00177203"/>
    <w:rsid w:val="001776BE"/>
    <w:rsid w:val="00177AE9"/>
    <w:rsid w:val="0018013F"/>
    <w:rsid w:val="001811BE"/>
    <w:rsid w:val="001816BF"/>
    <w:rsid w:val="00181A97"/>
    <w:rsid w:val="00181D48"/>
    <w:rsid w:val="00183978"/>
    <w:rsid w:val="00183AEF"/>
    <w:rsid w:val="0018481B"/>
    <w:rsid w:val="00184EA9"/>
    <w:rsid w:val="00186D99"/>
    <w:rsid w:val="00187D88"/>
    <w:rsid w:val="00190C25"/>
    <w:rsid w:val="00191C24"/>
    <w:rsid w:val="00191DB2"/>
    <w:rsid w:val="001929B2"/>
    <w:rsid w:val="00192D92"/>
    <w:rsid w:val="001932CB"/>
    <w:rsid w:val="0019386B"/>
    <w:rsid w:val="00195060"/>
    <w:rsid w:val="00195234"/>
    <w:rsid w:val="0019548F"/>
    <w:rsid w:val="001956FA"/>
    <w:rsid w:val="00197221"/>
    <w:rsid w:val="00197A66"/>
    <w:rsid w:val="001A0A32"/>
    <w:rsid w:val="001A103D"/>
    <w:rsid w:val="001A1699"/>
    <w:rsid w:val="001A224E"/>
    <w:rsid w:val="001A3061"/>
    <w:rsid w:val="001A35FA"/>
    <w:rsid w:val="001A371E"/>
    <w:rsid w:val="001A3A9A"/>
    <w:rsid w:val="001A44C5"/>
    <w:rsid w:val="001A4AA4"/>
    <w:rsid w:val="001A4D5A"/>
    <w:rsid w:val="001A649D"/>
    <w:rsid w:val="001A7061"/>
    <w:rsid w:val="001A70C2"/>
    <w:rsid w:val="001A76FB"/>
    <w:rsid w:val="001A7D9A"/>
    <w:rsid w:val="001A7E78"/>
    <w:rsid w:val="001B0204"/>
    <w:rsid w:val="001B0223"/>
    <w:rsid w:val="001B0513"/>
    <w:rsid w:val="001B1427"/>
    <w:rsid w:val="001B1B3E"/>
    <w:rsid w:val="001B1CCA"/>
    <w:rsid w:val="001B25B0"/>
    <w:rsid w:val="001B28A2"/>
    <w:rsid w:val="001B299D"/>
    <w:rsid w:val="001B4585"/>
    <w:rsid w:val="001B47A1"/>
    <w:rsid w:val="001B5086"/>
    <w:rsid w:val="001B554A"/>
    <w:rsid w:val="001B5F01"/>
    <w:rsid w:val="001B660B"/>
    <w:rsid w:val="001B6658"/>
    <w:rsid w:val="001B6914"/>
    <w:rsid w:val="001B69B5"/>
    <w:rsid w:val="001B7617"/>
    <w:rsid w:val="001B7710"/>
    <w:rsid w:val="001B7980"/>
    <w:rsid w:val="001C00B0"/>
    <w:rsid w:val="001C0AC4"/>
    <w:rsid w:val="001C281E"/>
    <w:rsid w:val="001C2C33"/>
    <w:rsid w:val="001C2E85"/>
    <w:rsid w:val="001C59FD"/>
    <w:rsid w:val="001C7402"/>
    <w:rsid w:val="001C7CB2"/>
    <w:rsid w:val="001C7F70"/>
    <w:rsid w:val="001D0693"/>
    <w:rsid w:val="001D3939"/>
    <w:rsid w:val="001D3B00"/>
    <w:rsid w:val="001D410E"/>
    <w:rsid w:val="001D5662"/>
    <w:rsid w:val="001D574B"/>
    <w:rsid w:val="001D603C"/>
    <w:rsid w:val="001D7D7A"/>
    <w:rsid w:val="001E03FB"/>
    <w:rsid w:val="001E0D8B"/>
    <w:rsid w:val="001E108C"/>
    <w:rsid w:val="001E1D4C"/>
    <w:rsid w:val="001E206C"/>
    <w:rsid w:val="001E2F84"/>
    <w:rsid w:val="001E3B6A"/>
    <w:rsid w:val="001E4752"/>
    <w:rsid w:val="001E47BB"/>
    <w:rsid w:val="001E4A7A"/>
    <w:rsid w:val="001E4E1A"/>
    <w:rsid w:val="001E500E"/>
    <w:rsid w:val="001E518B"/>
    <w:rsid w:val="001E5732"/>
    <w:rsid w:val="001E63A6"/>
    <w:rsid w:val="001F1DE0"/>
    <w:rsid w:val="001F2607"/>
    <w:rsid w:val="001F2DB6"/>
    <w:rsid w:val="001F3229"/>
    <w:rsid w:val="001F36BB"/>
    <w:rsid w:val="001F4A29"/>
    <w:rsid w:val="001F530B"/>
    <w:rsid w:val="001F56FC"/>
    <w:rsid w:val="001F7A73"/>
    <w:rsid w:val="00200640"/>
    <w:rsid w:val="00200EA9"/>
    <w:rsid w:val="00202196"/>
    <w:rsid w:val="00202906"/>
    <w:rsid w:val="00203D00"/>
    <w:rsid w:val="00203E89"/>
    <w:rsid w:val="002042B8"/>
    <w:rsid w:val="0020505F"/>
    <w:rsid w:val="00205DF4"/>
    <w:rsid w:val="00206A8D"/>
    <w:rsid w:val="00206E81"/>
    <w:rsid w:val="0020701D"/>
    <w:rsid w:val="00212039"/>
    <w:rsid w:val="002121C9"/>
    <w:rsid w:val="002139E0"/>
    <w:rsid w:val="0021405E"/>
    <w:rsid w:val="002148EA"/>
    <w:rsid w:val="002164AA"/>
    <w:rsid w:val="00216598"/>
    <w:rsid w:val="00216E88"/>
    <w:rsid w:val="0022060A"/>
    <w:rsid w:val="002217C2"/>
    <w:rsid w:val="00221AF9"/>
    <w:rsid w:val="00221CE1"/>
    <w:rsid w:val="00223244"/>
    <w:rsid w:val="0022411A"/>
    <w:rsid w:val="002241D8"/>
    <w:rsid w:val="00225C9B"/>
    <w:rsid w:val="00226AB3"/>
    <w:rsid w:val="002273E4"/>
    <w:rsid w:val="00227B9F"/>
    <w:rsid w:val="00227CCC"/>
    <w:rsid w:val="00230596"/>
    <w:rsid w:val="00230690"/>
    <w:rsid w:val="002307D2"/>
    <w:rsid w:val="00231664"/>
    <w:rsid w:val="00231DDF"/>
    <w:rsid w:val="0023210C"/>
    <w:rsid w:val="00232175"/>
    <w:rsid w:val="002334E8"/>
    <w:rsid w:val="002345F3"/>
    <w:rsid w:val="00234EC4"/>
    <w:rsid w:val="00235664"/>
    <w:rsid w:val="00235A05"/>
    <w:rsid w:val="002362B9"/>
    <w:rsid w:val="00236F87"/>
    <w:rsid w:val="00237B15"/>
    <w:rsid w:val="0024074A"/>
    <w:rsid w:val="00240A42"/>
    <w:rsid w:val="00240DE9"/>
    <w:rsid w:val="0024163E"/>
    <w:rsid w:val="002428EB"/>
    <w:rsid w:val="00242F5C"/>
    <w:rsid w:val="002430C4"/>
    <w:rsid w:val="002449CE"/>
    <w:rsid w:val="00245AAC"/>
    <w:rsid w:val="002460D7"/>
    <w:rsid w:val="00246A37"/>
    <w:rsid w:val="00247E5D"/>
    <w:rsid w:val="00251073"/>
    <w:rsid w:val="00251281"/>
    <w:rsid w:val="00251944"/>
    <w:rsid w:val="00251A48"/>
    <w:rsid w:val="00251B3C"/>
    <w:rsid w:val="00251EA7"/>
    <w:rsid w:val="002539F3"/>
    <w:rsid w:val="0025491B"/>
    <w:rsid w:val="00254E64"/>
    <w:rsid w:val="002550F3"/>
    <w:rsid w:val="00255AD9"/>
    <w:rsid w:val="00255F76"/>
    <w:rsid w:val="0025652F"/>
    <w:rsid w:val="00256B45"/>
    <w:rsid w:val="00256EAE"/>
    <w:rsid w:val="00257561"/>
    <w:rsid w:val="002575AC"/>
    <w:rsid w:val="00260F6B"/>
    <w:rsid w:val="00261630"/>
    <w:rsid w:val="00262D55"/>
    <w:rsid w:val="0026381C"/>
    <w:rsid w:val="002638AB"/>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804F3"/>
    <w:rsid w:val="002829A6"/>
    <w:rsid w:val="00284403"/>
    <w:rsid w:val="0028474D"/>
    <w:rsid w:val="0028485E"/>
    <w:rsid w:val="002851FF"/>
    <w:rsid w:val="0028580B"/>
    <w:rsid w:val="00290256"/>
    <w:rsid w:val="00291588"/>
    <w:rsid w:val="00292C6C"/>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673"/>
    <w:rsid w:val="002A4A4B"/>
    <w:rsid w:val="002A4CCD"/>
    <w:rsid w:val="002A5E68"/>
    <w:rsid w:val="002A5EEF"/>
    <w:rsid w:val="002A6A0C"/>
    <w:rsid w:val="002A70ED"/>
    <w:rsid w:val="002A7D91"/>
    <w:rsid w:val="002A7EE3"/>
    <w:rsid w:val="002B11AF"/>
    <w:rsid w:val="002B2102"/>
    <w:rsid w:val="002B4CC2"/>
    <w:rsid w:val="002B52DF"/>
    <w:rsid w:val="002B5B8B"/>
    <w:rsid w:val="002B5CCB"/>
    <w:rsid w:val="002B6349"/>
    <w:rsid w:val="002B6636"/>
    <w:rsid w:val="002B6C45"/>
    <w:rsid w:val="002B7C48"/>
    <w:rsid w:val="002C132B"/>
    <w:rsid w:val="002C1489"/>
    <w:rsid w:val="002C229F"/>
    <w:rsid w:val="002C2CB5"/>
    <w:rsid w:val="002C2F6A"/>
    <w:rsid w:val="002C34B7"/>
    <w:rsid w:val="002C3648"/>
    <w:rsid w:val="002C36E1"/>
    <w:rsid w:val="002C376F"/>
    <w:rsid w:val="002C3FA2"/>
    <w:rsid w:val="002C5C71"/>
    <w:rsid w:val="002C627F"/>
    <w:rsid w:val="002C6993"/>
    <w:rsid w:val="002C6B6D"/>
    <w:rsid w:val="002C7C0E"/>
    <w:rsid w:val="002D06CE"/>
    <w:rsid w:val="002D10D1"/>
    <w:rsid w:val="002D3620"/>
    <w:rsid w:val="002D3B9F"/>
    <w:rsid w:val="002D432F"/>
    <w:rsid w:val="002D4F47"/>
    <w:rsid w:val="002D4FBF"/>
    <w:rsid w:val="002D55CE"/>
    <w:rsid w:val="002D5A43"/>
    <w:rsid w:val="002D65D6"/>
    <w:rsid w:val="002D68AD"/>
    <w:rsid w:val="002E0689"/>
    <w:rsid w:val="002E075C"/>
    <w:rsid w:val="002E0ABE"/>
    <w:rsid w:val="002E16DA"/>
    <w:rsid w:val="002E1D2C"/>
    <w:rsid w:val="002E1EC8"/>
    <w:rsid w:val="002E1EF0"/>
    <w:rsid w:val="002E24C6"/>
    <w:rsid w:val="002E25D9"/>
    <w:rsid w:val="002E28DA"/>
    <w:rsid w:val="002E4234"/>
    <w:rsid w:val="002E4321"/>
    <w:rsid w:val="002E45BA"/>
    <w:rsid w:val="002E57D8"/>
    <w:rsid w:val="002E660C"/>
    <w:rsid w:val="002E66A3"/>
    <w:rsid w:val="002E6C7D"/>
    <w:rsid w:val="002E7577"/>
    <w:rsid w:val="002E7D7B"/>
    <w:rsid w:val="002F0307"/>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081C"/>
    <w:rsid w:val="00311205"/>
    <w:rsid w:val="00311D19"/>
    <w:rsid w:val="00312215"/>
    <w:rsid w:val="0031293B"/>
    <w:rsid w:val="00313CCC"/>
    <w:rsid w:val="003144BD"/>
    <w:rsid w:val="00314DEF"/>
    <w:rsid w:val="00315A4E"/>
    <w:rsid w:val="00316224"/>
    <w:rsid w:val="003162D8"/>
    <w:rsid w:val="003165A9"/>
    <w:rsid w:val="0031735F"/>
    <w:rsid w:val="0031740C"/>
    <w:rsid w:val="0032021A"/>
    <w:rsid w:val="003204FA"/>
    <w:rsid w:val="003205B7"/>
    <w:rsid w:val="003211E4"/>
    <w:rsid w:val="00321D8B"/>
    <w:rsid w:val="00323841"/>
    <w:rsid w:val="003240DA"/>
    <w:rsid w:val="00325759"/>
    <w:rsid w:val="003260DD"/>
    <w:rsid w:val="00326322"/>
    <w:rsid w:val="003305FB"/>
    <w:rsid w:val="003311DA"/>
    <w:rsid w:val="0033177F"/>
    <w:rsid w:val="00333043"/>
    <w:rsid w:val="0033322B"/>
    <w:rsid w:val="003336A4"/>
    <w:rsid w:val="00333B44"/>
    <w:rsid w:val="00335E37"/>
    <w:rsid w:val="00337085"/>
    <w:rsid w:val="0034081E"/>
    <w:rsid w:val="003408B2"/>
    <w:rsid w:val="00341714"/>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1B35"/>
    <w:rsid w:val="00353A61"/>
    <w:rsid w:val="003541A3"/>
    <w:rsid w:val="0035556A"/>
    <w:rsid w:val="00360707"/>
    <w:rsid w:val="00360E34"/>
    <w:rsid w:val="0036164F"/>
    <w:rsid w:val="00361A66"/>
    <w:rsid w:val="00361D03"/>
    <w:rsid w:val="00361FAF"/>
    <w:rsid w:val="00361FB6"/>
    <w:rsid w:val="0036363C"/>
    <w:rsid w:val="00363BF0"/>
    <w:rsid w:val="00363D4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605D"/>
    <w:rsid w:val="00376A63"/>
    <w:rsid w:val="00376CEA"/>
    <w:rsid w:val="00377270"/>
    <w:rsid w:val="00377855"/>
    <w:rsid w:val="00380BBB"/>
    <w:rsid w:val="00382023"/>
    <w:rsid w:val="003825CD"/>
    <w:rsid w:val="00382A83"/>
    <w:rsid w:val="0038352A"/>
    <w:rsid w:val="00383F52"/>
    <w:rsid w:val="0038476F"/>
    <w:rsid w:val="00384F5F"/>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413A"/>
    <w:rsid w:val="00395616"/>
    <w:rsid w:val="00395851"/>
    <w:rsid w:val="00395E2D"/>
    <w:rsid w:val="00396FE2"/>
    <w:rsid w:val="00397195"/>
    <w:rsid w:val="0039762B"/>
    <w:rsid w:val="003A12FD"/>
    <w:rsid w:val="003A1519"/>
    <w:rsid w:val="003A17C4"/>
    <w:rsid w:val="003A1E9C"/>
    <w:rsid w:val="003A35B9"/>
    <w:rsid w:val="003A3E38"/>
    <w:rsid w:val="003A3F13"/>
    <w:rsid w:val="003A4272"/>
    <w:rsid w:val="003A56D3"/>
    <w:rsid w:val="003A67C5"/>
    <w:rsid w:val="003A70CE"/>
    <w:rsid w:val="003A7268"/>
    <w:rsid w:val="003B0076"/>
    <w:rsid w:val="003B0759"/>
    <w:rsid w:val="003B19FD"/>
    <w:rsid w:val="003B1D5B"/>
    <w:rsid w:val="003B2204"/>
    <w:rsid w:val="003B2709"/>
    <w:rsid w:val="003B2F52"/>
    <w:rsid w:val="003B31C8"/>
    <w:rsid w:val="003B5709"/>
    <w:rsid w:val="003B579F"/>
    <w:rsid w:val="003B61B4"/>
    <w:rsid w:val="003B752D"/>
    <w:rsid w:val="003C2353"/>
    <w:rsid w:val="003C2C9B"/>
    <w:rsid w:val="003C364C"/>
    <w:rsid w:val="003C43B4"/>
    <w:rsid w:val="003C49BE"/>
    <w:rsid w:val="003C5C8C"/>
    <w:rsid w:val="003D0944"/>
    <w:rsid w:val="003D0CC6"/>
    <w:rsid w:val="003D1499"/>
    <w:rsid w:val="003D1E7E"/>
    <w:rsid w:val="003D2717"/>
    <w:rsid w:val="003D2D32"/>
    <w:rsid w:val="003D34D8"/>
    <w:rsid w:val="003D4391"/>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6495"/>
    <w:rsid w:val="003E6581"/>
    <w:rsid w:val="003E6D52"/>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3DD9"/>
    <w:rsid w:val="00404358"/>
    <w:rsid w:val="00404430"/>
    <w:rsid w:val="00404786"/>
    <w:rsid w:val="00404A20"/>
    <w:rsid w:val="0040560F"/>
    <w:rsid w:val="00407667"/>
    <w:rsid w:val="00407687"/>
    <w:rsid w:val="00410194"/>
    <w:rsid w:val="00410362"/>
    <w:rsid w:val="004103D6"/>
    <w:rsid w:val="00411592"/>
    <w:rsid w:val="00411C76"/>
    <w:rsid w:val="00412D04"/>
    <w:rsid w:val="0041515F"/>
    <w:rsid w:val="00415B14"/>
    <w:rsid w:val="00415C83"/>
    <w:rsid w:val="00415D7B"/>
    <w:rsid w:val="0041638D"/>
    <w:rsid w:val="00416593"/>
    <w:rsid w:val="00416CB8"/>
    <w:rsid w:val="00416EC5"/>
    <w:rsid w:val="00417990"/>
    <w:rsid w:val="0042028F"/>
    <w:rsid w:val="00420F16"/>
    <w:rsid w:val="004213C4"/>
    <w:rsid w:val="004218C0"/>
    <w:rsid w:val="00421986"/>
    <w:rsid w:val="00422D94"/>
    <w:rsid w:val="00422F53"/>
    <w:rsid w:val="00424533"/>
    <w:rsid w:val="0042457C"/>
    <w:rsid w:val="00425FFA"/>
    <w:rsid w:val="00426B3A"/>
    <w:rsid w:val="00427A69"/>
    <w:rsid w:val="00427BF9"/>
    <w:rsid w:val="00431E05"/>
    <w:rsid w:val="00432400"/>
    <w:rsid w:val="00432743"/>
    <w:rsid w:val="0043407D"/>
    <w:rsid w:val="00434113"/>
    <w:rsid w:val="00435D04"/>
    <w:rsid w:val="00437586"/>
    <w:rsid w:val="00442C93"/>
    <w:rsid w:val="00443A53"/>
    <w:rsid w:val="00443BC3"/>
    <w:rsid w:val="00443BE9"/>
    <w:rsid w:val="00444AF8"/>
    <w:rsid w:val="00444E5A"/>
    <w:rsid w:val="0044585B"/>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C50"/>
    <w:rsid w:val="00460C68"/>
    <w:rsid w:val="00461C54"/>
    <w:rsid w:val="00463A7A"/>
    <w:rsid w:val="00463D68"/>
    <w:rsid w:val="00464C1F"/>
    <w:rsid w:val="00465B00"/>
    <w:rsid w:val="00466256"/>
    <w:rsid w:val="0046673A"/>
    <w:rsid w:val="00466915"/>
    <w:rsid w:val="00466F35"/>
    <w:rsid w:val="0046784A"/>
    <w:rsid w:val="00467965"/>
    <w:rsid w:val="004715B4"/>
    <w:rsid w:val="004720CE"/>
    <w:rsid w:val="00472829"/>
    <w:rsid w:val="00473E6A"/>
    <w:rsid w:val="00473EE9"/>
    <w:rsid w:val="004746B3"/>
    <w:rsid w:val="004754CE"/>
    <w:rsid w:val="00476286"/>
    <w:rsid w:val="0047669C"/>
    <w:rsid w:val="004768B1"/>
    <w:rsid w:val="0047716C"/>
    <w:rsid w:val="00477CBA"/>
    <w:rsid w:val="00477F6E"/>
    <w:rsid w:val="00480BD0"/>
    <w:rsid w:val="004812BE"/>
    <w:rsid w:val="00481375"/>
    <w:rsid w:val="004824F6"/>
    <w:rsid w:val="00483BF2"/>
    <w:rsid w:val="00485A5A"/>
    <w:rsid w:val="00485CA2"/>
    <w:rsid w:val="0048661B"/>
    <w:rsid w:val="00486A65"/>
    <w:rsid w:val="00486DCE"/>
    <w:rsid w:val="0048704E"/>
    <w:rsid w:val="00487571"/>
    <w:rsid w:val="0049008F"/>
    <w:rsid w:val="00490A10"/>
    <w:rsid w:val="0049239A"/>
    <w:rsid w:val="0049242F"/>
    <w:rsid w:val="00493A82"/>
    <w:rsid w:val="00494041"/>
    <w:rsid w:val="0049470C"/>
    <w:rsid w:val="00495743"/>
    <w:rsid w:val="004A07A0"/>
    <w:rsid w:val="004A085E"/>
    <w:rsid w:val="004A0F50"/>
    <w:rsid w:val="004A18D6"/>
    <w:rsid w:val="004A1986"/>
    <w:rsid w:val="004A1DD4"/>
    <w:rsid w:val="004A27FC"/>
    <w:rsid w:val="004A2EA0"/>
    <w:rsid w:val="004A30F3"/>
    <w:rsid w:val="004A3BBB"/>
    <w:rsid w:val="004A3D3B"/>
    <w:rsid w:val="004A493D"/>
    <w:rsid w:val="004A4949"/>
    <w:rsid w:val="004A4DF9"/>
    <w:rsid w:val="004A75EB"/>
    <w:rsid w:val="004B0B92"/>
    <w:rsid w:val="004B17A6"/>
    <w:rsid w:val="004B23D6"/>
    <w:rsid w:val="004B30CE"/>
    <w:rsid w:val="004B319D"/>
    <w:rsid w:val="004B3B3A"/>
    <w:rsid w:val="004B3EFF"/>
    <w:rsid w:val="004B415B"/>
    <w:rsid w:val="004B45A6"/>
    <w:rsid w:val="004B5213"/>
    <w:rsid w:val="004B5291"/>
    <w:rsid w:val="004B5AEC"/>
    <w:rsid w:val="004B65C4"/>
    <w:rsid w:val="004B679F"/>
    <w:rsid w:val="004B71F7"/>
    <w:rsid w:val="004B7C3C"/>
    <w:rsid w:val="004B7D44"/>
    <w:rsid w:val="004B7FD1"/>
    <w:rsid w:val="004C05BC"/>
    <w:rsid w:val="004C0F8F"/>
    <w:rsid w:val="004C2458"/>
    <w:rsid w:val="004C27BB"/>
    <w:rsid w:val="004C28AF"/>
    <w:rsid w:val="004C2AD4"/>
    <w:rsid w:val="004C30B8"/>
    <w:rsid w:val="004C3245"/>
    <w:rsid w:val="004C5B47"/>
    <w:rsid w:val="004C5C26"/>
    <w:rsid w:val="004C5C5A"/>
    <w:rsid w:val="004C61CC"/>
    <w:rsid w:val="004D22C9"/>
    <w:rsid w:val="004D25AD"/>
    <w:rsid w:val="004D26BC"/>
    <w:rsid w:val="004D4794"/>
    <w:rsid w:val="004D48BE"/>
    <w:rsid w:val="004D4C31"/>
    <w:rsid w:val="004D4E0F"/>
    <w:rsid w:val="004D629D"/>
    <w:rsid w:val="004D79F7"/>
    <w:rsid w:val="004D7DC0"/>
    <w:rsid w:val="004E1FD1"/>
    <w:rsid w:val="004E2017"/>
    <w:rsid w:val="004E30BF"/>
    <w:rsid w:val="004E3A9C"/>
    <w:rsid w:val="004E3EB8"/>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246F"/>
    <w:rsid w:val="004F28CF"/>
    <w:rsid w:val="004F2938"/>
    <w:rsid w:val="004F3FE6"/>
    <w:rsid w:val="004F4CF3"/>
    <w:rsid w:val="004F4E97"/>
    <w:rsid w:val="004F5D23"/>
    <w:rsid w:val="004F632D"/>
    <w:rsid w:val="004F644D"/>
    <w:rsid w:val="004F6795"/>
    <w:rsid w:val="004F69D3"/>
    <w:rsid w:val="005001EE"/>
    <w:rsid w:val="0050087F"/>
    <w:rsid w:val="00501D6F"/>
    <w:rsid w:val="00502330"/>
    <w:rsid w:val="005033DD"/>
    <w:rsid w:val="005046C5"/>
    <w:rsid w:val="0050568B"/>
    <w:rsid w:val="00507F54"/>
    <w:rsid w:val="00510DB1"/>
    <w:rsid w:val="00511347"/>
    <w:rsid w:val="00511FB5"/>
    <w:rsid w:val="005124B2"/>
    <w:rsid w:val="0051389B"/>
    <w:rsid w:val="005138D1"/>
    <w:rsid w:val="00514943"/>
    <w:rsid w:val="00515805"/>
    <w:rsid w:val="005168C3"/>
    <w:rsid w:val="005169AE"/>
    <w:rsid w:val="005169B3"/>
    <w:rsid w:val="00521039"/>
    <w:rsid w:val="0052120B"/>
    <w:rsid w:val="005215E5"/>
    <w:rsid w:val="00521C62"/>
    <w:rsid w:val="00522966"/>
    <w:rsid w:val="00522DB9"/>
    <w:rsid w:val="005232B9"/>
    <w:rsid w:val="0052451A"/>
    <w:rsid w:val="00526D12"/>
    <w:rsid w:val="005276AC"/>
    <w:rsid w:val="0053089D"/>
    <w:rsid w:val="00530DFA"/>
    <w:rsid w:val="0053362B"/>
    <w:rsid w:val="005345E6"/>
    <w:rsid w:val="005349A7"/>
    <w:rsid w:val="00535279"/>
    <w:rsid w:val="0053529E"/>
    <w:rsid w:val="00535391"/>
    <w:rsid w:val="00537919"/>
    <w:rsid w:val="005379B4"/>
    <w:rsid w:val="00540F70"/>
    <w:rsid w:val="005411AD"/>
    <w:rsid w:val="005422EF"/>
    <w:rsid w:val="00542313"/>
    <w:rsid w:val="005425EA"/>
    <w:rsid w:val="00543497"/>
    <w:rsid w:val="00543A08"/>
    <w:rsid w:val="005449C7"/>
    <w:rsid w:val="00544DDE"/>
    <w:rsid w:val="00545987"/>
    <w:rsid w:val="005461A4"/>
    <w:rsid w:val="00546286"/>
    <w:rsid w:val="005466E6"/>
    <w:rsid w:val="00546B87"/>
    <w:rsid w:val="00547AFE"/>
    <w:rsid w:val="00547F48"/>
    <w:rsid w:val="00551124"/>
    <w:rsid w:val="005519EA"/>
    <w:rsid w:val="00552205"/>
    <w:rsid w:val="00552B1F"/>
    <w:rsid w:val="00552B95"/>
    <w:rsid w:val="005539CC"/>
    <w:rsid w:val="00553CCE"/>
    <w:rsid w:val="00556047"/>
    <w:rsid w:val="005566F6"/>
    <w:rsid w:val="005574B5"/>
    <w:rsid w:val="00560531"/>
    <w:rsid w:val="0056270E"/>
    <w:rsid w:val="005627BD"/>
    <w:rsid w:val="00562AC2"/>
    <w:rsid w:val="0056355F"/>
    <w:rsid w:val="005635F7"/>
    <w:rsid w:val="0056488E"/>
    <w:rsid w:val="005649AF"/>
    <w:rsid w:val="00564BB8"/>
    <w:rsid w:val="0056543B"/>
    <w:rsid w:val="00565FC8"/>
    <w:rsid w:val="00565FF3"/>
    <w:rsid w:val="00566B3D"/>
    <w:rsid w:val="00570A89"/>
    <w:rsid w:val="005722D2"/>
    <w:rsid w:val="00573194"/>
    <w:rsid w:val="005733FA"/>
    <w:rsid w:val="00573D1C"/>
    <w:rsid w:val="00574235"/>
    <w:rsid w:val="00574D7B"/>
    <w:rsid w:val="0057635F"/>
    <w:rsid w:val="005800CC"/>
    <w:rsid w:val="00580A23"/>
    <w:rsid w:val="00580CEB"/>
    <w:rsid w:val="005814D6"/>
    <w:rsid w:val="0058199D"/>
    <w:rsid w:val="00581C2C"/>
    <w:rsid w:val="0058377B"/>
    <w:rsid w:val="0058395D"/>
    <w:rsid w:val="00583BC6"/>
    <w:rsid w:val="00584DEB"/>
    <w:rsid w:val="00584F89"/>
    <w:rsid w:val="00585BB3"/>
    <w:rsid w:val="00586207"/>
    <w:rsid w:val="00586EB5"/>
    <w:rsid w:val="00586ED5"/>
    <w:rsid w:val="005878F4"/>
    <w:rsid w:val="00587B6D"/>
    <w:rsid w:val="0059143A"/>
    <w:rsid w:val="00593A25"/>
    <w:rsid w:val="00595E8E"/>
    <w:rsid w:val="00596408"/>
    <w:rsid w:val="00596FDE"/>
    <w:rsid w:val="00597E36"/>
    <w:rsid w:val="005A0060"/>
    <w:rsid w:val="005A04E5"/>
    <w:rsid w:val="005A270F"/>
    <w:rsid w:val="005A3792"/>
    <w:rsid w:val="005A3D12"/>
    <w:rsid w:val="005A4675"/>
    <w:rsid w:val="005A4F76"/>
    <w:rsid w:val="005A6C00"/>
    <w:rsid w:val="005B0556"/>
    <w:rsid w:val="005B05B5"/>
    <w:rsid w:val="005B1805"/>
    <w:rsid w:val="005B1B3B"/>
    <w:rsid w:val="005B2179"/>
    <w:rsid w:val="005B22CC"/>
    <w:rsid w:val="005B2359"/>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8F8"/>
    <w:rsid w:val="005D08FF"/>
    <w:rsid w:val="005D0CA9"/>
    <w:rsid w:val="005D2104"/>
    <w:rsid w:val="005D2A17"/>
    <w:rsid w:val="005D2E48"/>
    <w:rsid w:val="005D3524"/>
    <w:rsid w:val="005D4818"/>
    <w:rsid w:val="005D5D34"/>
    <w:rsid w:val="005D5DE9"/>
    <w:rsid w:val="005D6427"/>
    <w:rsid w:val="005D65DB"/>
    <w:rsid w:val="005D6971"/>
    <w:rsid w:val="005E0399"/>
    <w:rsid w:val="005E03A9"/>
    <w:rsid w:val="005E1000"/>
    <w:rsid w:val="005E2279"/>
    <w:rsid w:val="005E2318"/>
    <w:rsid w:val="005E26BD"/>
    <w:rsid w:val="005E2878"/>
    <w:rsid w:val="005E2F4A"/>
    <w:rsid w:val="005E3711"/>
    <w:rsid w:val="005E454F"/>
    <w:rsid w:val="005E6205"/>
    <w:rsid w:val="005E6620"/>
    <w:rsid w:val="005E6BB9"/>
    <w:rsid w:val="005F1A11"/>
    <w:rsid w:val="005F2FBC"/>
    <w:rsid w:val="005F5694"/>
    <w:rsid w:val="005F5EE2"/>
    <w:rsid w:val="005F6F72"/>
    <w:rsid w:val="00601478"/>
    <w:rsid w:val="00601A3E"/>
    <w:rsid w:val="00604653"/>
    <w:rsid w:val="0060509F"/>
    <w:rsid w:val="0060582E"/>
    <w:rsid w:val="00606152"/>
    <w:rsid w:val="006077FE"/>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986"/>
    <w:rsid w:val="00622BCE"/>
    <w:rsid w:val="00622E0E"/>
    <w:rsid w:val="00624AFA"/>
    <w:rsid w:val="0062507E"/>
    <w:rsid w:val="00625C45"/>
    <w:rsid w:val="00626956"/>
    <w:rsid w:val="006274C0"/>
    <w:rsid w:val="00627A6D"/>
    <w:rsid w:val="00627C0E"/>
    <w:rsid w:val="00630196"/>
    <w:rsid w:val="00630327"/>
    <w:rsid w:val="00630DF5"/>
    <w:rsid w:val="0063114B"/>
    <w:rsid w:val="006319D7"/>
    <w:rsid w:val="00631D8A"/>
    <w:rsid w:val="006325DA"/>
    <w:rsid w:val="00634B82"/>
    <w:rsid w:val="00635A6C"/>
    <w:rsid w:val="00635A86"/>
    <w:rsid w:val="0063659D"/>
    <w:rsid w:val="00640B37"/>
    <w:rsid w:val="006410D8"/>
    <w:rsid w:val="00641533"/>
    <w:rsid w:val="00641AE8"/>
    <w:rsid w:val="00642BF7"/>
    <w:rsid w:val="00643823"/>
    <w:rsid w:val="00643B50"/>
    <w:rsid w:val="00643D26"/>
    <w:rsid w:val="006441DA"/>
    <w:rsid w:val="0064442C"/>
    <w:rsid w:val="00645C9D"/>
    <w:rsid w:val="0064787B"/>
    <w:rsid w:val="0065016A"/>
    <w:rsid w:val="00651777"/>
    <w:rsid w:val="00651A45"/>
    <w:rsid w:val="00652625"/>
    <w:rsid w:val="0065265E"/>
    <w:rsid w:val="0065453C"/>
    <w:rsid w:val="00654639"/>
    <w:rsid w:val="006546D1"/>
    <w:rsid w:val="00656243"/>
    <w:rsid w:val="00656785"/>
    <w:rsid w:val="0065692B"/>
    <w:rsid w:val="00660338"/>
    <w:rsid w:val="006610CE"/>
    <w:rsid w:val="006619A6"/>
    <w:rsid w:val="0066286C"/>
    <w:rsid w:val="00663CC9"/>
    <w:rsid w:val="00664640"/>
    <w:rsid w:val="006651CC"/>
    <w:rsid w:val="00665B0E"/>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B40"/>
    <w:rsid w:val="00676BA8"/>
    <w:rsid w:val="00676BBE"/>
    <w:rsid w:val="006802BD"/>
    <w:rsid w:val="00680EB6"/>
    <w:rsid w:val="00681824"/>
    <w:rsid w:val="00682A30"/>
    <w:rsid w:val="006832C4"/>
    <w:rsid w:val="0068343E"/>
    <w:rsid w:val="00687189"/>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4160"/>
    <w:rsid w:val="006A49AE"/>
    <w:rsid w:val="006A593C"/>
    <w:rsid w:val="006A685D"/>
    <w:rsid w:val="006B284A"/>
    <w:rsid w:val="006B3A64"/>
    <w:rsid w:val="006B3F03"/>
    <w:rsid w:val="006B5DDA"/>
    <w:rsid w:val="006B6A54"/>
    <w:rsid w:val="006B7428"/>
    <w:rsid w:val="006B79C4"/>
    <w:rsid w:val="006C0646"/>
    <w:rsid w:val="006C1B84"/>
    <w:rsid w:val="006C25C6"/>
    <w:rsid w:val="006C4C12"/>
    <w:rsid w:val="006C5B3A"/>
    <w:rsid w:val="006C5BC2"/>
    <w:rsid w:val="006C6641"/>
    <w:rsid w:val="006C6876"/>
    <w:rsid w:val="006C6A47"/>
    <w:rsid w:val="006C6DE4"/>
    <w:rsid w:val="006C70B1"/>
    <w:rsid w:val="006C72DC"/>
    <w:rsid w:val="006D0BD7"/>
    <w:rsid w:val="006D1239"/>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C7A"/>
    <w:rsid w:val="006E619F"/>
    <w:rsid w:val="006E642A"/>
    <w:rsid w:val="006E65BA"/>
    <w:rsid w:val="006E6932"/>
    <w:rsid w:val="006E6B08"/>
    <w:rsid w:val="006E72E1"/>
    <w:rsid w:val="006E7A05"/>
    <w:rsid w:val="006F00E7"/>
    <w:rsid w:val="006F0544"/>
    <w:rsid w:val="006F10C8"/>
    <w:rsid w:val="006F189A"/>
    <w:rsid w:val="006F1F09"/>
    <w:rsid w:val="006F2871"/>
    <w:rsid w:val="006F2B5A"/>
    <w:rsid w:val="006F2E5E"/>
    <w:rsid w:val="006F313F"/>
    <w:rsid w:val="006F4775"/>
    <w:rsid w:val="006F5379"/>
    <w:rsid w:val="006F54E0"/>
    <w:rsid w:val="006F566B"/>
    <w:rsid w:val="006F7571"/>
    <w:rsid w:val="006F7E51"/>
    <w:rsid w:val="0070016B"/>
    <w:rsid w:val="00700768"/>
    <w:rsid w:val="007008BF"/>
    <w:rsid w:val="00700D99"/>
    <w:rsid w:val="007020AD"/>
    <w:rsid w:val="00702D6F"/>
    <w:rsid w:val="00702F42"/>
    <w:rsid w:val="00703399"/>
    <w:rsid w:val="00703D24"/>
    <w:rsid w:val="007058B1"/>
    <w:rsid w:val="00705ED1"/>
    <w:rsid w:val="007062E6"/>
    <w:rsid w:val="0070676E"/>
    <w:rsid w:val="00707712"/>
    <w:rsid w:val="00707B4A"/>
    <w:rsid w:val="007101F8"/>
    <w:rsid w:val="00711B63"/>
    <w:rsid w:val="007120B4"/>
    <w:rsid w:val="00714A71"/>
    <w:rsid w:val="0071559F"/>
    <w:rsid w:val="007164C0"/>
    <w:rsid w:val="00716927"/>
    <w:rsid w:val="0071771D"/>
    <w:rsid w:val="0071780C"/>
    <w:rsid w:val="00717D33"/>
    <w:rsid w:val="007201EC"/>
    <w:rsid w:val="00721DCE"/>
    <w:rsid w:val="00721F1F"/>
    <w:rsid w:val="00723011"/>
    <w:rsid w:val="00723421"/>
    <w:rsid w:val="00723B8C"/>
    <w:rsid w:val="00725210"/>
    <w:rsid w:val="00726ECC"/>
    <w:rsid w:val="00727399"/>
    <w:rsid w:val="007276A6"/>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F71"/>
    <w:rsid w:val="00751E5F"/>
    <w:rsid w:val="0075296D"/>
    <w:rsid w:val="00752B71"/>
    <w:rsid w:val="0075350E"/>
    <w:rsid w:val="00754847"/>
    <w:rsid w:val="00754B1C"/>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932"/>
    <w:rsid w:val="00765A6B"/>
    <w:rsid w:val="0076659C"/>
    <w:rsid w:val="007665CF"/>
    <w:rsid w:val="00770FCC"/>
    <w:rsid w:val="007725EE"/>
    <w:rsid w:val="00773614"/>
    <w:rsid w:val="00774E5F"/>
    <w:rsid w:val="007761DA"/>
    <w:rsid w:val="0077750A"/>
    <w:rsid w:val="007804F1"/>
    <w:rsid w:val="00780A5D"/>
    <w:rsid w:val="00780F8C"/>
    <w:rsid w:val="00781247"/>
    <w:rsid w:val="0078223A"/>
    <w:rsid w:val="00782637"/>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5565"/>
    <w:rsid w:val="00797363"/>
    <w:rsid w:val="0079767E"/>
    <w:rsid w:val="0079EC26"/>
    <w:rsid w:val="007A015F"/>
    <w:rsid w:val="007A125D"/>
    <w:rsid w:val="007A1571"/>
    <w:rsid w:val="007A1677"/>
    <w:rsid w:val="007A1926"/>
    <w:rsid w:val="007A1BDD"/>
    <w:rsid w:val="007A1DB7"/>
    <w:rsid w:val="007A234E"/>
    <w:rsid w:val="007A352E"/>
    <w:rsid w:val="007A38E4"/>
    <w:rsid w:val="007A3D63"/>
    <w:rsid w:val="007A4779"/>
    <w:rsid w:val="007A515D"/>
    <w:rsid w:val="007A688D"/>
    <w:rsid w:val="007A7A1D"/>
    <w:rsid w:val="007B00AF"/>
    <w:rsid w:val="007B02AD"/>
    <w:rsid w:val="007B0E77"/>
    <w:rsid w:val="007B190B"/>
    <w:rsid w:val="007B2278"/>
    <w:rsid w:val="007B2970"/>
    <w:rsid w:val="007B29F3"/>
    <w:rsid w:val="007B4415"/>
    <w:rsid w:val="007B47EE"/>
    <w:rsid w:val="007B5A16"/>
    <w:rsid w:val="007B5B89"/>
    <w:rsid w:val="007B61A5"/>
    <w:rsid w:val="007C0740"/>
    <w:rsid w:val="007C132D"/>
    <w:rsid w:val="007C1ED3"/>
    <w:rsid w:val="007C2C90"/>
    <w:rsid w:val="007C3D16"/>
    <w:rsid w:val="007C41B1"/>
    <w:rsid w:val="007C46A0"/>
    <w:rsid w:val="007C4AFC"/>
    <w:rsid w:val="007C5437"/>
    <w:rsid w:val="007C5CC4"/>
    <w:rsid w:val="007C5E09"/>
    <w:rsid w:val="007C60B3"/>
    <w:rsid w:val="007C6340"/>
    <w:rsid w:val="007C63AB"/>
    <w:rsid w:val="007C7A30"/>
    <w:rsid w:val="007D04BF"/>
    <w:rsid w:val="007D0B98"/>
    <w:rsid w:val="007D0E42"/>
    <w:rsid w:val="007D2CAC"/>
    <w:rsid w:val="007D2D2A"/>
    <w:rsid w:val="007D3B0D"/>
    <w:rsid w:val="007D47FD"/>
    <w:rsid w:val="007D4AB3"/>
    <w:rsid w:val="007D5D44"/>
    <w:rsid w:val="007D6996"/>
    <w:rsid w:val="007D6A3B"/>
    <w:rsid w:val="007D6A48"/>
    <w:rsid w:val="007D6A7F"/>
    <w:rsid w:val="007D6E8D"/>
    <w:rsid w:val="007E0142"/>
    <w:rsid w:val="007E02AA"/>
    <w:rsid w:val="007E0818"/>
    <w:rsid w:val="007E1554"/>
    <w:rsid w:val="007E15CE"/>
    <w:rsid w:val="007E167D"/>
    <w:rsid w:val="007E3307"/>
    <w:rsid w:val="007E400F"/>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AFA"/>
    <w:rsid w:val="007F2EE0"/>
    <w:rsid w:val="007F3089"/>
    <w:rsid w:val="007F422D"/>
    <w:rsid w:val="007F4F6B"/>
    <w:rsid w:val="007F503D"/>
    <w:rsid w:val="007F63E9"/>
    <w:rsid w:val="007F6887"/>
    <w:rsid w:val="00800406"/>
    <w:rsid w:val="008015C3"/>
    <w:rsid w:val="00801DB1"/>
    <w:rsid w:val="00802433"/>
    <w:rsid w:val="008027D5"/>
    <w:rsid w:val="00803832"/>
    <w:rsid w:val="0080386A"/>
    <w:rsid w:val="00803933"/>
    <w:rsid w:val="0080403D"/>
    <w:rsid w:val="00805671"/>
    <w:rsid w:val="008063F6"/>
    <w:rsid w:val="008066F2"/>
    <w:rsid w:val="00806C1B"/>
    <w:rsid w:val="00810288"/>
    <w:rsid w:val="008104C8"/>
    <w:rsid w:val="008107BA"/>
    <w:rsid w:val="00810AFB"/>
    <w:rsid w:val="00810C70"/>
    <w:rsid w:val="00810DA9"/>
    <w:rsid w:val="00811E0F"/>
    <w:rsid w:val="0081220E"/>
    <w:rsid w:val="00814F8D"/>
    <w:rsid w:val="00815198"/>
    <w:rsid w:val="00815382"/>
    <w:rsid w:val="00815913"/>
    <w:rsid w:val="00817713"/>
    <w:rsid w:val="00817BE5"/>
    <w:rsid w:val="00817EFB"/>
    <w:rsid w:val="008212AE"/>
    <w:rsid w:val="00821CF1"/>
    <w:rsid w:val="0082220E"/>
    <w:rsid w:val="008224A9"/>
    <w:rsid w:val="0082274E"/>
    <w:rsid w:val="0082360F"/>
    <w:rsid w:val="00824D86"/>
    <w:rsid w:val="00825BDB"/>
    <w:rsid w:val="00826126"/>
    <w:rsid w:val="00830803"/>
    <w:rsid w:val="00830919"/>
    <w:rsid w:val="008317CE"/>
    <w:rsid w:val="00831934"/>
    <w:rsid w:val="008323D4"/>
    <w:rsid w:val="008340CD"/>
    <w:rsid w:val="0084007D"/>
    <w:rsid w:val="008409FD"/>
    <w:rsid w:val="00840B27"/>
    <w:rsid w:val="00840C7D"/>
    <w:rsid w:val="008417C7"/>
    <w:rsid w:val="00841BD2"/>
    <w:rsid w:val="008420D3"/>
    <w:rsid w:val="008430EF"/>
    <w:rsid w:val="00843CD6"/>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24AC"/>
    <w:rsid w:val="00863996"/>
    <w:rsid w:val="00863E7D"/>
    <w:rsid w:val="00864019"/>
    <w:rsid w:val="00864810"/>
    <w:rsid w:val="00864E58"/>
    <w:rsid w:val="008651CF"/>
    <w:rsid w:val="008653CF"/>
    <w:rsid w:val="008654B2"/>
    <w:rsid w:val="00865745"/>
    <w:rsid w:val="00867CA2"/>
    <w:rsid w:val="008700AA"/>
    <w:rsid w:val="00870859"/>
    <w:rsid w:val="00871A02"/>
    <w:rsid w:val="00871FDC"/>
    <w:rsid w:val="00872750"/>
    <w:rsid w:val="00872769"/>
    <w:rsid w:val="00872F5D"/>
    <w:rsid w:val="008732BD"/>
    <w:rsid w:val="00873D94"/>
    <w:rsid w:val="00873F5C"/>
    <w:rsid w:val="00874733"/>
    <w:rsid w:val="0087596D"/>
    <w:rsid w:val="00877277"/>
    <w:rsid w:val="00877979"/>
    <w:rsid w:val="00877AA7"/>
    <w:rsid w:val="0088006A"/>
    <w:rsid w:val="00880760"/>
    <w:rsid w:val="00881002"/>
    <w:rsid w:val="00881398"/>
    <w:rsid w:val="00881417"/>
    <w:rsid w:val="00881F67"/>
    <w:rsid w:val="0088218E"/>
    <w:rsid w:val="00882349"/>
    <w:rsid w:val="00882819"/>
    <w:rsid w:val="008829E9"/>
    <w:rsid w:val="00883389"/>
    <w:rsid w:val="00884088"/>
    <w:rsid w:val="008843B4"/>
    <w:rsid w:val="00884A26"/>
    <w:rsid w:val="00885A95"/>
    <w:rsid w:val="00885CB2"/>
    <w:rsid w:val="0088635F"/>
    <w:rsid w:val="0088759A"/>
    <w:rsid w:val="008875A9"/>
    <w:rsid w:val="00890D40"/>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858"/>
    <w:rsid w:val="008A1649"/>
    <w:rsid w:val="008A2746"/>
    <w:rsid w:val="008A4345"/>
    <w:rsid w:val="008A6118"/>
    <w:rsid w:val="008A7AB2"/>
    <w:rsid w:val="008A7C16"/>
    <w:rsid w:val="008B00D4"/>
    <w:rsid w:val="008B0244"/>
    <w:rsid w:val="008B0E84"/>
    <w:rsid w:val="008B191E"/>
    <w:rsid w:val="008B200A"/>
    <w:rsid w:val="008B21C4"/>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E0ACF"/>
    <w:rsid w:val="008E0DD6"/>
    <w:rsid w:val="008E161C"/>
    <w:rsid w:val="008E3048"/>
    <w:rsid w:val="008E3F97"/>
    <w:rsid w:val="008E4A1A"/>
    <w:rsid w:val="008E6E61"/>
    <w:rsid w:val="008E7441"/>
    <w:rsid w:val="008E77F1"/>
    <w:rsid w:val="008E7CCC"/>
    <w:rsid w:val="008F0B47"/>
    <w:rsid w:val="008F30F9"/>
    <w:rsid w:val="008F40C7"/>
    <w:rsid w:val="008F42DE"/>
    <w:rsid w:val="008F454B"/>
    <w:rsid w:val="008F4876"/>
    <w:rsid w:val="008F6B29"/>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7D46"/>
    <w:rsid w:val="009109EA"/>
    <w:rsid w:val="0091107C"/>
    <w:rsid w:val="00911DAF"/>
    <w:rsid w:val="009127ED"/>
    <w:rsid w:val="00912AC6"/>
    <w:rsid w:val="009133BF"/>
    <w:rsid w:val="00914040"/>
    <w:rsid w:val="009143A3"/>
    <w:rsid w:val="00914C5E"/>
    <w:rsid w:val="00915A90"/>
    <w:rsid w:val="00915E4D"/>
    <w:rsid w:val="00916509"/>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D7"/>
    <w:rsid w:val="009303E8"/>
    <w:rsid w:val="0093068E"/>
    <w:rsid w:val="00930C72"/>
    <w:rsid w:val="00931E63"/>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3E77"/>
    <w:rsid w:val="0094425B"/>
    <w:rsid w:val="0094430D"/>
    <w:rsid w:val="00944A79"/>
    <w:rsid w:val="00944FD9"/>
    <w:rsid w:val="00945205"/>
    <w:rsid w:val="00945ACC"/>
    <w:rsid w:val="00945D68"/>
    <w:rsid w:val="0094621C"/>
    <w:rsid w:val="009501D9"/>
    <w:rsid w:val="00950404"/>
    <w:rsid w:val="0095187F"/>
    <w:rsid w:val="00952603"/>
    <w:rsid w:val="0095269F"/>
    <w:rsid w:val="00953A2F"/>
    <w:rsid w:val="00953ED0"/>
    <w:rsid w:val="009543C3"/>
    <w:rsid w:val="00954E3D"/>
    <w:rsid w:val="00955979"/>
    <w:rsid w:val="00956EFD"/>
    <w:rsid w:val="009604FD"/>
    <w:rsid w:val="00961656"/>
    <w:rsid w:val="00961BF1"/>
    <w:rsid w:val="00961EDA"/>
    <w:rsid w:val="009626E4"/>
    <w:rsid w:val="009637A1"/>
    <w:rsid w:val="00965C57"/>
    <w:rsid w:val="00966A04"/>
    <w:rsid w:val="00966E07"/>
    <w:rsid w:val="00967BFC"/>
    <w:rsid w:val="0097033C"/>
    <w:rsid w:val="00970455"/>
    <w:rsid w:val="00970888"/>
    <w:rsid w:val="00970A62"/>
    <w:rsid w:val="00970B0A"/>
    <w:rsid w:val="009717FE"/>
    <w:rsid w:val="00971BBB"/>
    <w:rsid w:val="00971EA4"/>
    <w:rsid w:val="00972E5A"/>
    <w:rsid w:val="00972FAA"/>
    <w:rsid w:val="00973B8C"/>
    <w:rsid w:val="00973DAA"/>
    <w:rsid w:val="009753D4"/>
    <w:rsid w:val="00975894"/>
    <w:rsid w:val="009761CD"/>
    <w:rsid w:val="00976DEE"/>
    <w:rsid w:val="009778E1"/>
    <w:rsid w:val="0097791F"/>
    <w:rsid w:val="00980118"/>
    <w:rsid w:val="00980264"/>
    <w:rsid w:val="00981B16"/>
    <w:rsid w:val="009820DD"/>
    <w:rsid w:val="00982CC7"/>
    <w:rsid w:val="00983E97"/>
    <w:rsid w:val="00984B0B"/>
    <w:rsid w:val="00985C09"/>
    <w:rsid w:val="0098799D"/>
    <w:rsid w:val="009900D3"/>
    <w:rsid w:val="00990535"/>
    <w:rsid w:val="0099182F"/>
    <w:rsid w:val="00993048"/>
    <w:rsid w:val="009932D4"/>
    <w:rsid w:val="0099338D"/>
    <w:rsid w:val="00993825"/>
    <w:rsid w:val="0099418A"/>
    <w:rsid w:val="009945FD"/>
    <w:rsid w:val="00994B85"/>
    <w:rsid w:val="00994D4F"/>
    <w:rsid w:val="009973E5"/>
    <w:rsid w:val="009977F8"/>
    <w:rsid w:val="009A16EF"/>
    <w:rsid w:val="009A1910"/>
    <w:rsid w:val="009A1AF8"/>
    <w:rsid w:val="009A31B3"/>
    <w:rsid w:val="009A37A2"/>
    <w:rsid w:val="009A402E"/>
    <w:rsid w:val="009A5226"/>
    <w:rsid w:val="009A54D9"/>
    <w:rsid w:val="009A5B9C"/>
    <w:rsid w:val="009A5CE8"/>
    <w:rsid w:val="009A6B02"/>
    <w:rsid w:val="009B1AD3"/>
    <w:rsid w:val="009B3214"/>
    <w:rsid w:val="009B3AD6"/>
    <w:rsid w:val="009B498A"/>
    <w:rsid w:val="009B50A2"/>
    <w:rsid w:val="009B5EFC"/>
    <w:rsid w:val="009B6839"/>
    <w:rsid w:val="009C1CC7"/>
    <w:rsid w:val="009C2489"/>
    <w:rsid w:val="009C266B"/>
    <w:rsid w:val="009C28D3"/>
    <w:rsid w:val="009C2F89"/>
    <w:rsid w:val="009C3AF8"/>
    <w:rsid w:val="009C43D4"/>
    <w:rsid w:val="009C4AF4"/>
    <w:rsid w:val="009C5901"/>
    <w:rsid w:val="009C5950"/>
    <w:rsid w:val="009C5E89"/>
    <w:rsid w:val="009C7A2C"/>
    <w:rsid w:val="009D0F39"/>
    <w:rsid w:val="009D1862"/>
    <w:rsid w:val="009D1B72"/>
    <w:rsid w:val="009D1D22"/>
    <w:rsid w:val="009D3298"/>
    <w:rsid w:val="009D34EF"/>
    <w:rsid w:val="009D38FA"/>
    <w:rsid w:val="009D3B5D"/>
    <w:rsid w:val="009D3BE3"/>
    <w:rsid w:val="009D4491"/>
    <w:rsid w:val="009D5C93"/>
    <w:rsid w:val="009D5D35"/>
    <w:rsid w:val="009D600D"/>
    <w:rsid w:val="009D7658"/>
    <w:rsid w:val="009E3E87"/>
    <w:rsid w:val="009E3F35"/>
    <w:rsid w:val="009E40DC"/>
    <w:rsid w:val="009E489F"/>
    <w:rsid w:val="009E5354"/>
    <w:rsid w:val="009E63A6"/>
    <w:rsid w:val="009E6B6B"/>
    <w:rsid w:val="009E7E31"/>
    <w:rsid w:val="009F00DD"/>
    <w:rsid w:val="009F112A"/>
    <w:rsid w:val="009F14D0"/>
    <w:rsid w:val="009F18DC"/>
    <w:rsid w:val="009F27FC"/>
    <w:rsid w:val="009F28B5"/>
    <w:rsid w:val="009F2A7F"/>
    <w:rsid w:val="009F2B94"/>
    <w:rsid w:val="009F3EA0"/>
    <w:rsid w:val="009F47CB"/>
    <w:rsid w:val="009F65B8"/>
    <w:rsid w:val="009F66BC"/>
    <w:rsid w:val="009F72A5"/>
    <w:rsid w:val="009F7491"/>
    <w:rsid w:val="00A0120E"/>
    <w:rsid w:val="00A0138B"/>
    <w:rsid w:val="00A03AD4"/>
    <w:rsid w:val="00A04F33"/>
    <w:rsid w:val="00A0537A"/>
    <w:rsid w:val="00A0550D"/>
    <w:rsid w:val="00A0594B"/>
    <w:rsid w:val="00A0652C"/>
    <w:rsid w:val="00A076D0"/>
    <w:rsid w:val="00A108CA"/>
    <w:rsid w:val="00A10C43"/>
    <w:rsid w:val="00A1270C"/>
    <w:rsid w:val="00A128B2"/>
    <w:rsid w:val="00A12B9A"/>
    <w:rsid w:val="00A13036"/>
    <w:rsid w:val="00A1377E"/>
    <w:rsid w:val="00A13E46"/>
    <w:rsid w:val="00A14493"/>
    <w:rsid w:val="00A14DA7"/>
    <w:rsid w:val="00A1619E"/>
    <w:rsid w:val="00A17265"/>
    <w:rsid w:val="00A17666"/>
    <w:rsid w:val="00A17F95"/>
    <w:rsid w:val="00A2049B"/>
    <w:rsid w:val="00A204E4"/>
    <w:rsid w:val="00A205EF"/>
    <w:rsid w:val="00A21489"/>
    <w:rsid w:val="00A21507"/>
    <w:rsid w:val="00A21F9E"/>
    <w:rsid w:val="00A22925"/>
    <w:rsid w:val="00A22C89"/>
    <w:rsid w:val="00A23113"/>
    <w:rsid w:val="00A231F8"/>
    <w:rsid w:val="00A242D3"/>
    <w:rsid w:val="00A24E4E"/>
    <w:rsid w:val="00A26345"/>
    <w:rsid w:val="00A2689F"/>
    <w:rsid w:val="00A26EFD"/>
    <w:rsid w:val="00A27189"/>
    <w:rsid w:val="00A27399"/>
    <w:rsid w:val="00A27DFD"/>
    <w:rsid w:val="00A27EF4"/>
    <w:rsid w:val="00A30111"/>
    <w:rsid w:val="00A303E4"/>
    <w:rsid w:val="00A30AE2"/>
    <w:rsid w:val="00A30F93"/>
    <w:rsid w:val="00A311E2"/>
    <w:rsid w:val="00A318AB"/>
    <w:rsid w:val="00A31E90"/>
    <w:rsid w:val="00A32FC8"/>
    <w:rsid w:val="00A32FD8"/>
    <w:rsid w:val="00A3365B"/>
    <w:rsid w:val="00A33ECB"/>
    <w:rsid w:val="00A34081"/>
    <w:rsid w:val="00A343A7"/>
    <w:rsid w:val="00A34522"/>
    <w:rsid w:val="00A3543C"/>
    <w:rsid w:val="00A35C7E"/>
    <w:rsid w:val="00A360F5"/>
    <w:rsid w:val="00A37CFF"/>
    <w:rsid w:val="00A37F4D"/>
    <w:rsid w:val="00A404FB"/>
    <w:rsid w:val="00A4058C"/>
    <w:rsid w:val="00A4108C"/>
    <w:rsid w:val="00A417C5"/>
    <w:rsid w:val="00A418A8"/>
    <w:rsid w:val="00A42CBD"/>
    <w:rsid w:val="00A42E25"/>
    <w:rsid w:val="00A43082"/>
    <w:rsid w:val="00A44029"/>
    <w:rsid w:val="00A44D14"/>
    <w:rsid w:val="00A44E80"/>
    <w:rsid w:val="00A4555B"/>
    <w:rsid w:val="00A458B8"/>
    <w:rsid w:val="00A46B76"/>
    <w:rsid w:val="00A46D7E"/>
    <w:rsid w:val="00A46F58"/>
    <w:rsid w:val="00A4721B"/>
    <w:rsid w:val="00A47330"/>
    <w:rsid w:val="00A50130"/>
    <w:rsid w:val="00A503C7"/>
    <w:rsid w:val="00A50D13"/>
    <w:rsid w:val="00A52227"/>
    <w:rsid w:val="00A526B0"/>
    <w:rsid w:val="00A5291E"/>
    <w:rsid w:val="00A52B30"/>
    <w:rsid w:val="00A52D95"/>
    <w:rsid w:val="00A534C6"/>
    <w:rsid w:val="00A54D0F"/>
    <w:rsid w:val="00A5606C"/>
    <w:rsid w:val="00A560C4"/>
    <w:rsid w:val="00A56E40"/>
    <w:rsid w:val="00A56F88"/>
    <w:rsid w:val="00A575E5"/>
    <w:rsid w:val="00A57F48"/>
    <w:rsid w:val="00A600CE"/>
    <w:rsid w:val="00A60100"/>
    <w:rsid w:val="00A61A43"/>
    <w:rsid w:val="00A62C20"/>
    <w:rsid w:val="00A6322C"/>
    <w:rsid w:val="00A6338E"/>
    <w:rsid w:val="00A642E8"/>
    <w:rsid w:val="00A64AE8"/>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E13"/>
    <w:rsid w:val="00A76F69"/>
    <w:rsid w:val="00A8282D"/>
    <w:rsid w:val="00A83634"/>
    <w:rsid w:val="00A838CF"/>
    <w:rsid w:val="00A83C24"/>
    <w:rsid w:val="00A83D70"/>
    <w:rsid w:val="00A83F21"/>
    <w:rsid w:val="00A84523"/>
    <w:rsid w:val="00A85305"/>
    <w:rsid w:val="00A85D55"/>
    <w:rsid w:val="00A86245"/>
    <w:rsid w:val="00A86EF9"/>
    <w:rsid w:val="00A87166"/>
    <w:rsid w:val="00A90062"/>
    <w:rsid w:val="00A90A49"/>
    <w:rsid w:val="00A911A5"/>
    <w:rsid w:val="00A917AE"/>
    <w:rsid w:val="00A921A4"/>
    <w:rsid w:val="00A931E3"/>
    <w:rsid w:val="00A935A2"/>
    <w:rsid w:val="00A93EE9"/>
    <w:rsid w:val="00A956E6"/>
    <w:rsid w:val="00A95BBD"/>
    <w:rsid w:val="00A95E21"/>
    <w:rsid w:val="00A965B3"/>
    <w:rsid w:val="00AA0303"/>
    <w:rsid w:val="00AA0B5B"/>
    <w:rsid w:val="00AA1AF1"/>
    <w:rsid w:val="00AA24E8"/>
    <w:rsid w:val="00AA3B7A"/>
    <w:rsid w:val="00AA3C00"/>
    <w:rsid w:val="00AA48ED"/>
    <w:rsid w:val="00AA4A77"/>
    <w:rsid w:val="00AA6AFD"/>
    <w:rsid w:val="00AA7033"/>
    <w:rsid w:val="00AA7325"/>
    <w:rsid w:val="00AA74D3"/>
    <w:rsid w:val="00AB0189"/>
    <w:rsid w:val="00AB081C"/>
    <w:rsid w:val="00AB1B16"/>
    <w:rsid w:val="00AB27C6"/>
    <w:rsid w:val="00AB29F3"/>
    <w:rsid w:val="00AB2AB9"/>
    <w:rsid w:val="00AB2E3A"/>
    <w:rsid w:val="00AB2E6A"/>
    <w:rsid w:val="00AB371A"/>
    <w:rsid w:val="00AB3A7F"/>
    <w:rsid w:val="00AB55A2"/>
    <w:rsid w:val="00AB560D"/>
    <w:rsid w:val="00AB56B5"/>
    <w:rsid w:val="00AB5C55"/>
    <w:rsid w:val="00AB663F"/>
    <w:rsid w:val="00AB67CA"/>
    <w:rsid w:val="00AB6C1E"/>
    <w:rsid w:val="00AB7174"/>
    <w:rsid w:val="00AC096D"/>
    <w:rsid w:val="00AC1E14"/>
    <w:rsid w:val="00AC2A34"/>
    <w:rsid w:val="00AC3238"/>
    <w:rsid w:val="00AC3616"/>
    <w:rsid w:val="00AC3B12"/>
    <w:rsid w:val="00AC3CA0"/>
    <w:rsid w:val="00AC3ED0"/>
    <w:rsid w:val="00AC42CD"/>
    <w:rsid w:val="00AC4EA8"/>
    <w:rsid w:val="00AC55F9"/>
    <w:rsid w:val="00AC5783"/>
    <w:rsid w:val="00AC79FD"/>
    <w:rsid w:val="00AC7A52"/>
    <w:rsid w:val="00AD1702"/>
    <w:rsid w:val="00AD18D5"/>
    <w:rsid w:val="00AD1C53"/>
    <w:rsid w:val="00AD1EBB"/>
    <w:rsid w:val="00AD34A4"/>
    <w:rsid w:val="00AD3861"/>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101"/>
    <w:rsid w:val="00AE7868"/>
    <w:rsid w:val="00AE7D44"/>
    <w:rsid w:val="00AF109C"/>
    <w:rsid w:val="00AF15BE"/>
    <w:rsid w:val="00AF1A10"/>
    <w:rsid w:val="00AF47CB"/>
    <w:rsid w:val="00AF4F88"/>
    <w:rsid w:val="00AF578A"/>
    <w:rsid w:val="00AF688F"/>
    <w:rsid w:val="00AF6DD9"/>
    <w:rsid w:val="00AF715C"/>
    <w:rsid w:val="00AF7389"/>
    <w:rsid w:val="00AF776F"/>
    <w:rsid w:val="00B00C69"/>
    <w:rsid w:val="00B01580"/>
    <w:rsid w:val="00B01729"/>
    <w:rsid w:val="00B017B4"/>
    <w:rsid w:val="00B03E6E"/>
    <w:rsid w:val="00B057D9"/>
    <w:rsid w:val="00B05E3F"/>
    <w:rsid w:val="00B05EDF"/>
    <w:rsid w:val="00B06311"/>
    <w:rsid w:val="00B0711F"/>
    <w:rsid w:val="00B07DB4"/>
    <w:rsid w:val="00B1015E"/>
    <w:rsid w:val="00B127A8"/>
    <w:rsid w:val="00B128EE"/>
    <w:rsid w:val="00B13B31"/>
    <w:rsid w:val="00B13D83"/>
    <w:rsid w:val="00B150C2"/>
    <w:rsid w:val="00B16A02"/>
    <w:rsid w:val="00B1770F"/>
    <w:rsid w:val="00B17844"/>
    <w:rsid w:val="00B179B2"/>
    <w:rsid w:val="00B20676"/>
    <w:rsid w:val="00B20F56"/>
    <w:rsid w:val="00B22B3E"/>
    <w:rsid w:val="00B22C85"/>
    <w:rsid w:val="00B22CCB"/>
    <w:rsid w:val="00B23416"/>
    <w:rsid w:val="00B24636"/>
    <w:rsid w:val="00B258EF"/>
    <w:rsid w:val="00B25C0B"/>
    <w:rsid w:val="00B26ED0"/>
    <w:rsid w:val="00B27310"/>
    <w:rsid w:val="00B27C01"/>
    <w:rsid w:val="00B27CE1"/>
    <w:rsid w:val="00B307B3"/>
    <w:rsid w:val="00B30FA9"/>
    <w:rsid w:val="00B31820"/>
    <w:rsid w:val="00B31949"/>
    <w:rsid w:val="00B31A40"/>
    <w:rsid w:val="00B32CCF"/>
    <w:rsid w:val="00B32E86"/>
    <w:rsid w:val="00B33F23"/>
    <w:rsid w:val="00B340F2"/>
    <w:rsid w:val="00B34E3A"/>
    <w:rsid w:val="00B35868"/>
    <w:rsid w:val="00B358EA"/>
    <w:rsid w:val="00B361F2"/>
    <w:rsid w:val="00B37590"/>
    <w:rsid w:val="00B40354"/>
    <w:rsid w:val="00B4091B"/>
    <w:rsid w:val="00B418B5"/>
    <w:rsid w:val="00B41E17"/>
    <w:rsid w:val="00B427AC"/>
    <w:rsid w:val="00B4300C"/>
    <w:rsid w:val="00B43385"/>
    <w:rsid w:val="00B43DD4"/>
    <w:rsid w:val="00B44273"/>
    <w:rsid w:val="00B46F3B"/>
    <w:rsid w:val="00B47801"/>
    <w:rsid w:val="00B478FB"/>
    <w:rsid w:val="00B47D5D"/>
    <w:rsid w:val="00B47DAD"/>
    <w:rsid w:val="00B50108"/>
    <w:rsid w:val="00B503FA"/>
    <w:rsid w:val="00B50A18"/>
    <w:rsid w:val="00B51168"/>
    <w:rsid w:val="00B524CB"/>
    <w:rsid w:val="00B53121"/>
    <w:rsid w:val="00B535FF"/>
    <w:rsid w:val="00B546D9"/>
    <w:rsid w:val="00B5517B"/>
    <w:rsid w:val="00B56036"/>
    <w:rsid w:val="00B568E2"/>
    <w:rsid w:val="00B57812"/>
    <w:rsid w:val="00B57B97"/>
    <w:rsid w:val="00B602D7"/>
    <w:rsid w:val="00B61851"/>
    <w:rsid w:val="00B6214E"/>
    <w:rsid w:val="00B6295B"/>
    <w:rsid w:val="00B62A8E"/>
    <w:rsid w:val="00B63D34"/>
    <w:rsid w:val="00B65613"/>
    <w:rsid w:val="00B659EA"/>
    <w:rsid w:val="00B65B6F"/>
    <w:rsid w:val="00B6639F"/>
    <w:rsid w:val="00B667FD"/>
    <w:rsid w:val="00B6751B"/>
    <w:rsid w:val="00B70F5A"/>
    <w:rsid w:val="00B71C1B"/>
    <w:rsid w:val="00B71CCB"/>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63"/>
    <w:rsid w:val="00B8787E"/>
    <w:rsid w:val="00B91591"/>
    <w:rsid w:val="00B91A93"/>
    <w:rsid w:val="00B9220C"/>
    <w:rsid w:val="00B9232A"/>
    <w:rsid w:val="00B9289C"/>
    <w:rsid w:val="00B92F7F"/>
    <w:rsid w:val="00B933AC"/>
    <w:rsid w:val="00B95039"/>
    <w:rsid w:val="00B9647A"/>
    <w:rsid w:val="00B96774"/>
    <w:rsid w:val="00B96EE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07D"/>
    <w:rsid w:val="00BB68D7"/>
    <w:rsid w:val="00BB6FA3"/>
    <w:rsid w:val="00BC02AA"/>
    <w:rsid w:val="00BC0969"/>
    <w:rsid w:val="00BC3258"/>
    <w:rsid w:val="00BC357C"/>
    <w:rsid w:val="00BC35AF"/>
    <w:rsid w:val="00BC3D62"/>
    <w:rsid w:val="00BC4827"/>
    <w:rsid w:val="00BC4C15"/>
    <w:rsid w:val="00BC4CA9"/>
    <w:rsid w:val="00BC55F0"/>
    <w:rsid w:val="00BC57DD"/>
    <w:rsid w:val="00BC5A86"/>
    <w:rsid w:val="00BC5BAC"/>
    <w:rsid w:val="00BC6926"/>
    <w:rsid w:val="00BC6C59"/>
    <w:rsid w:val="00BD115D"/>
    <w:rsid w:val="00BD1B3C"/>
    <w:rsid w:val="00BD1CC5"/>
    <w:rsid w:val="00BD27A7"/>
    <w:rsid w:val="00BD2DBD"/>
    <w:rsid w:val="00BD374F"/>
    <w:rsid w:val="00BD3A44"/>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716E"/>
    <w:rsid w:val="00BE7258"/>
    <w:rsid w:val="00BE7571"/>
    <w:rsid w:val="00BF0F3D"/>
    <w:rsid w:val="00BF1F21"/>
    <w:rsid w:val="00BF3374"/>
    <w:rsid w:val="00BF48AF"/>
    <w:rsid w:val="00BF519C"/>
    <w:rsid w:val="00BF5B7A"/>
    <w:rsid w:val="00BF6156"/>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2F38"/>
    <w:rsid w:val="00C13761"/>
    <w:rsid w:val="00C13CE8"/>
    <w:rsid w:val="00C140D8"/>
    <w:rsid w:val="00C147F0"/>
    <w:rsid w:val="00C1536C"/>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E0F"/>
    <w:rsid w:val="00C31621"/>
    <w:rsid w:val="00C31C00"/>
    <w:rsid w:val="00C31D09"/>
    <w:rsid w:val="00C3295E"/>
    <w:rsid w:val="00C32F4A"/>
    <w:rsid w:val="00C34117"/>
    <w:rsid w:val="00C34D7F"/>
    <w:rsid w:val="00C365AF"/>
    <w:rsid w:val="00C36840"/>
    <w:rsid w:val="00C36CA7"/>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12EF"/>
    <w:rsid w:val="00C525A4"/>
    <w:rsid w:val="00C526C5"/>
    <w:rsid w:val="00C52A47"/>
    <w:rsid w:val="00C53180"/>
    <w:rsid w:val="00C54FA2"/>
    <w:rsid w:val="00C55D04"/>
    <w:rsid w:val="00C56275"/>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C7A"/>
    <w:rsid w:val="00C65EE3"/>
    <w:rsid w:val="00C700C3"/>
    <w:rsid w:val="00C701DA"/>
    <w:rsid w:val="00C71CC2"/>
    <w:rsid w:val="00C72639"/>
    <w:rsid w:val="00C727D2"/>
    <w:rsid w:val="00C735ED"/>
    <w:rsid w:val="00C73BD3"/>
    <w:rsid w:val="00C73E1E"/>
    <w:rsid w:val="00C762F3"/>
    <w:rsid w:val="00C76D77"/>
    <w:rsid w:val="00C77286"/>
    <w:rsid w:val="00C774AF"/>
    <w:rsid w:val="00C77C34"/>
    <w:rsid w:val="00C80612"/>
    <w:rsid w:val="00C807E3"/>
    <w:rsid w:val="00C80959"/>
    <w:rsid w:val="00C814A3"/>
    <w:rsid w:val="00C81F9F"/>
    <w:rsid w:val="00C82141"/>
    <w:rsid w:val="00C821D1"/>
    <w:rsid w:val="00C82592"/>
    <w:rsid w:val="00C82B17"/>
    <w:rsid w:val="00C83620"/>
    <w:rsid w:val="00C836A8"/>
    <w:rsid w:val="00C83788"/>
    <w:rsid w:val="00C86321"/>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1A1"/>
    <w:rsid w:val="00C9528A"/>
    <w:rsid w:val="00C96991"/>
    <w:rsid w:val="00CA0C2E"/>
    <w:rsid w:val="00CA174B"/>
    <w:rsid w:val="00CA17D1"/>
    <w:rsid w:val="00CA3723"/>
    <w:rsid w:val="00CA53ED"/>
    <w:rsid w:val="00CA6757"/>
    <w:rsid w:val="00CA6FB2"/>
    <w:rsid w:val="00CA7631"/>
    <w:rsid w:val="00CA7791"/>
    <w:rsid w:val="00CB071D"/>
    <w:rsid w:val="00CB17E4"/>
    <w:rsid w:val="00CB1DA4"/>
    <w:rsid w:val="00CB2153"/>
    <w:rsid w:val="00CB21C9"/>
    <w:rsid w:val="00CB2611"/>
    <w:rsid w:val="00CB2BE0"/>
    <w:rsid w:val="00CB4E93"/>
    <w:rsid w:val="00CB617E"/>
    <w:rsid w:val="00CB7146"/>
    <w:rsid w:val="00CB7401"/>
    <w:rsid w:val="00CB7442"/>
    <w:rsid w:val="00CB76F2"/>
    <w:rsid w:val="00CB77A0"/>
    <w:rsid w:val="00CB789C"/>
    <w:rsid w:val="00CB7A64"/>
    <w:rsid w:val="00CC0B8B"/>
    <w:rsid w:val="00CC0EE2"/>
    <w:rsid w:val="00CC1057"/>
    <w:rsid w:val="00CC3565"/>
    <w:rsid w:val="00CC3930"/>
    <w:rsid w:val="00CC3DB4"/>
    <w:rsid w:val="00CC419F"/>
    <w:rsid w:val="00CC4974"/>
    <w:rsid w:val="00CC4FE9"/>
    <w:rsid w:val="00CC52A1"/>
    <w:rsid w:val="00CC5AEB"/>
    <w:rsid w:val="00CC6193"/>
    <w:rsid w:val="00CC72F3"/>
    <w:rsid w:val="00CD005A"/>
    <w:rsid w:val="00CD0231"/>
    <w:rsid w:val="00CD0EA7"/>
    <w:rsid w:val="00CD4076"/>
    <w:rsid w:val="00CD4BB8"/>
    <w:rsid w:val="00CD647E"/>
    <w:rsid w:val="00CD73DE"/>
    <w:rsid w:val="00CE0D55"/>
    <w:rsid w:val="00CE0F3D"/>
    <w:rsid w:val="00CE22C3"/>
    <w:rsid w:val="00CE2B1B"/>
    <w:rsid w:val="00CE3796"/>
    <w:rsid w:val="00CE4DEE"/>
    <w:rsid w:val="00CE6903"/>
    <w:rsid w:val="00CE7B54"/>
    <w:rsid w:val="00CF02EC"/>
    <w:rsid w:val="00CF065B"/>
    <w:rsid w:val="00CF0CD1"/>
    <w:rsid w:val="00CF103B"/>
    <w:rsid w:val="00CF12AE"/>
    <w:rsid w:val="00CF139F"/>
    <w:rsid w:val="00CF28C5"/>
    <w:rsid w:val="00CF2A64"/>
    <w:rsid w:val="00CF2C8E"/>
    <w:rsid w:val="00CF32EE"/>
    <w:rsid w:val="00CF3479"/>
    <w:rsid w:val="00CF3484"/>
    <w:rsid w:val="00CF3586"/>
    <w:rsid w:val="00CF457C"/>
    <w:rsid w:val="00CF4610"/>
    <w:rsid w:val="00CF6367"/>
    <w:rsid w:val="00CF6A8D"/>
    <w:rsid w:val="00D00973"/>
    <w:rsid w:val="00D00ECB"/>
    <w:rsid w:val="00D0156F"/>
    <w:rsid w:val="00D017E9"/>
    <w:rsid w:val="00D024B4"/>
    <w:rsid w:val="00D0303A"/>
    <w:rsid w:val="00D03CEC"/>
    <w:rsid w:val="00D04AA4"/>
    <w:rsid w:val="00D051B2"/>
    <w:rsid w:val="00D05538"/>
    <w:rsid w:val="00D06B63"/>
    <w:rsid w:val="00D076E7"/>
    <w:rsid w:val="00D10612"/>
    <w:rsid w:val="00D10985"/>
    <w:rsid w:val="00D10F10"/>
    <w:rsid w:val="00D11705"/>
    <w:rsid w:val="00D11E85"/>
    <w:rsid w:val="00D12973"/>
    <w:rsid w:val="00D136A2"/>
    <w:rsid w:val="00D140F0"/>
    <w:rsid w:val="00D144FF"/>
    <w:rsid w:val="00D1473B"/>
    <w:rsid w:val="00D16071"/>
    <w:rsid w:val="00D16CD7"/>
    <w:rsid w:val="00D17C3E"/>
    <w:rsid w:val="00D17E9C"/>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711C"/>
    <w:rsid w:val="00D37D93"/>
    <w:rsid w:val="00D40130"/>
    <w:rsid w:val="00D403CB"/>
    <w:rsid w:val="00D40DA1"/>
    <w:rsid w:val="00D40EE9"/>
    <w:rsid w:val="00D429A2"/>
    <w:rsid w:val="00D43622"/>
    <w:rsid w:val="00D43A71"/>
    <w:rsid w:val="00D44B54"/>
    <w:rsid w:val="00D4541C"/>
    <w:rsid w:val="00D45715"/>
    <w:rsid w:val="00D46255"/>
    <w:rsid w:val="00D473E2"/>
    <w:rsid w:val="00D47F5C"/>
    <w:rsid w:val="00D50F37"/>
    <w:rsid w:val="00D5108B"/>
    <w:rsid w:val="00D51B21"/>
    <w:rsid w:val="00D529E9"/>
    <w:rsid w:val="00D52D0F"/>
    <w:rsid w:val="00D52DFF"/>
    <w:rsid w:val="00D53B13"/>
    <w:rsid w:val="00D53B78"/>
    <w:rsid w:val="00D53EAE"/>
    <w:rsid w:val="00D5509F"/>
    <w:rsid w:val="00D55378"/>
    <w:rsid w:val="00D555FE"/>
    <w:rsid w:val="00D55686"/>
    <w:rsid w:val="00D5638C"/>
    <w:rsid w:val="00D568CE"/>
    <w:rsid w:val="00D56FB9"/>
    <w:rsid w:val="00D57991"/>
    <w:rsid w:val="00D57B51"/>
    <w:rsid w:val="00D60696"/>
    <w:rsid w:val="00D60AAC"/>
    <w:rsid w:val="00D60C6A"/>
    <w:rsid w:val="00D6164F"/>
    <w:rsid w:val="00D61EA6"/>
    <w:rsid w:val="00D62549"/>
    <w:rsid w:val="00D62940"/>
    <w:rsid w:val="00D63855"/>
    <w:rsid w:val="00D6641B"/>
    <w:rsid w:val="00D66AFA"/>
    <w:rsid w:val="00D66B21"/>
    <w:rsid w:val="00D67318"/>
    <w:rsid w:val="00D676AF"/>
    <w:rsid w:val="00D67C8B"/>
    <w:rsid w:val="00D70347"/>
    <w:rsid w:val="00D70C55"/>
    <w:rsid w:val="00D713A4"/>
    <w:rsid w:val="00D72D4A"/>
    <w:rsid w:val="00D72EDB"/>
    <w:rsid w:val="00D738C6"/>
    <w:rsid w:val="00D74445"/>
    <w:rsid w:val="00D74D5E"/>
    <w:rsid w:val="00D75A04"/>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6DF"/>
    <w:rsid w:val="00D96FAD"/>
    <w:rsid w:val="00D9716C"/>
    <w:rsid w:val="00D9778D"/>
    <w:rsid w:val="00DA1E04"/>
    <w:rsid w:val="00DA200E"/>
    <w:rsid w:val="00DA2B53"/>
    <w:rsid w:val="00DA2F9E"/>
    <w:rsid w:val="00DA3C4A"/>
    <w:rsid w:val="00DA4A06"/>
    <w:rsid w:val="00DA61CF"/>
    <w:rsid w:val="00DA68C1"/>
    <w:rsid w:val="00DA7D42"/>
    <w:rsid w:val="00DB089D"/>
    <w:rsid w:val="00DB08FF"/>
    <w:rsid w:val="00DB0BA9"/>
    <w:rsid w:val="00DB2661"/>
    <w:rsid w:val="00DB2A22"/>
    <w:rsid w:val="00DB31C9"/>
    <w:rsid w:val="00DB3AE0"/>
    <w:rsid w:val="00DB4693"/>
    <w:rsid w:val="00DB4CE5"/>
    <w:rsid w:val="00DB6583"/>
    <w:rsid w:val="00DB7475"/>
    <w:rsid w:val="00DB7DA3"/>
    <w:rsid w:val="00DB7E7B"/>
    <w:rsid w:val="00DC0640"/>
    <w:rsid w:val="00DC0693"/>
    <w:rsid w:val="00DC0B10"/>
    <w:rsid w:val="00DC1C35"/>
    <w:rsid w:val="00DC1C88"/>
    <w:rsid w:val="00DC1EB2"/>
    <w:rsid w:val="00DC320E"/>
    <w:rsid w:val="00DC32F4"/>
    <w:rsid w:val="00DC3902"/>
    <w:rsid w:val="00DC397C"/>
    <w:rsid w:val="00DC4C6C"/>
    <w:rsid w:val="00DC568F"/>
    <w:rsid w:val="00DC5BC2"/>
    <w:rsid w:val="00DC5C15"/>
    <w:rsid w:val="00DC7D4F"/>
    <w:rsid w:val="00DD042E"/>
    <w:rsid w:val="00DD0553"/>
    <w:rsid w:val="00DD18C1"/>
    <w:rsid w:val="00DD19CC"/>
    <w:rsid w:val="00DD22C2"/>
    <w:rsid w:val="00DD37A1"/>
    <w:rsid w:val="00DD3FC4"/>
    <w:rsid w:val="00DD40CB"/>
    <w:rsid w:val="00DD4DEE"/>
    <w:rsid w:val="00DD4FA7"/>
    <w:rsid w:val="00DD5C06"/>
    <w:rsid w:val="00DD6E5C"/>
    <w:rsid w:val="00DD793F"/>
    <w:rsid w:val="00DE018F"/>
    <w:rsid w:val="00DE036B"/>
    <w:rsid w:val="00DE066C"/>
    <w:rsid w:val="00DE0793"/>
    <w:rsid w:val="00DE0AB4"/>
    <w:rsid w:val="00DE0D76"/>
    <w:rsid w:val="00DE1B96"/>
    <w:rsid w:val="00DE1D81"/>
    <w:rsid w:val="00DE226B"/>
    <w:rsid w:val="00DE35EB"/>
    <w:rsid w:val="00DE3A20"/>
    <w:rsid w:val="00DE443F"/>
    <w:rsid w:val="00DE4EF9"/>
    <w:rsid w:val="00DE579F"/>
    <w:rsid w:val="00DE5B26"/>
    <w:rsid w:val="00DE63F6"/>
    <w:rsid w:val="00DE7C0F"/>
    <w:rsid w:val="00DE7EEF"/>
    <w:rsid w:val="00DE7F20"/>
    <w:rsid w:val="00DF0822"/>
    <w:rsid w:val="00DF152D"/>
    <w:rsid w:val="00DF1D6E"/>
    <w:rsid w:val="00DF1F94"/>
    <w:rsid w:val="00DF2493"/>
    <w:rsid w:val="00DF392C"/>
    <w:rsid w:val="00DF4AB2"/>
    <w:rsid w:val="00DF4B84"/>
    <w:rsid w:val="00DF5546"/>
    <w:rsid w:val="00DF56FB"/>
    <w:rsid w:val="00DF6D1D"/>
    <w:rsid w:val="00DF6FE8"/>
    <w:rsid w:val="00DF72C2"/>
    <w:rsid w:val="00DF7581"/>
    <w:rsid w:val="00DF7EDC"/>
    <w:rsid w:val="00E00CCD"/>
    <w:rsid w:val="00E0274A"/>
    <w:rsid w:val="00E02978"/>
    <w:rsid w:val="00E032A3"/>
    <w:rsid w:val="00E047C5"/>
    <w:rsid w:val="00E04D4A"/>
    <w:rsid w:val="00E051A4"/>
    <w:rsid w:val="00E05353"/>
    <w:rsid w:val="00E056BD"/>
    <w:rsid w:val="00E05DC4"/>
    <w:rsid w:val="00E05EB6"/>
    <w:rsid w:val="00E062E8"/>
    <w:rsid w:val="00E06C37"/>
    <w:rsid w:val="00E07141"/>
    <w:rsid w:val="00E0776D"/>
    <w:rsid w:val="00E10E6E"/>
    <w:rsid w:val="00E12F60"/>
    <w:rsid w:val="00E130A8"/>
    <w:rsid w:val="00E13910"/>
    <w:rsid w:val="00E1423D"/>
    <w:rsid w:val="00E14E70"/>
    <w:rsid w:val="00E1523F"/>
    <w:rsid w:val="00E153E9"/>
    <w:rsid w:val="00E15BAA"/>
    <w:rsid w:val="00E15EEE"/>
    <w:rsid w:val="00E16655"/>
    <w:rsid w:val="00E16741"/>
    <w:rsid w:val="00E16933"/>
    <w:rsid w:val="00E16A2D"/>
    <w:rsid w:val="00E172DA"/>
    <w:rsid w:val="00E17A03"/>
    <w:rsid w:val="00E17C80"/>
    <w:rsid w:val="00E203C4"/>
    <w:rsid w:val="00E2134A"/>
    <w:rsid w:val="00E21931"/>
    <w:rsid w:val="00E227C1"/>
    <w:rsid w:val="00E23357"/>
    <w:rsid w:val="00E23985"/>
    <w:rsid w:val="00E2452D"/>
    <w:rsid w:val="00E25C35"/>
    <w:rsid w:val="00E263B4"/>
    <w:rsid w:val="00E26D27"/>
    <w:rsid w:val="00E30DEA"/>
    <w:rsid w:val="00E31F59"/>
    <w:rsid w:val="00E32C2D"/>
    <w:rsid w:val="00E3375B"/>
    <w:rsid w:val="00E33857"/>
    <w:rsid w:val="00E338D1"/>
    <w:rsid w:val="00E354E8"/>
    <w:rsid w:val="00E36DF3"/>
    <w:rsid w:val="00E372B4"/>
    <w:rsid w:val="00E37C53"/>
    <w:rsid w:val="00E401BB"/>
    <w:rsid w:val="00E409BB"/>
    <w:rsid w:val="00E425F9"/>
    <w:rsid w:val="00E4270F"/>
    <w:rsid w:val="00E42B5A"/>
    <w:rsid w:val="00E43089"/>
    <w:rsid w:val="00E45582"/>
    <w:rsid w:val="00E45810"/>
    <w:rsid w:val="00E45901"/>
    <w:rsid w:val="00E469D2"/>
    <w:rsid w:val="00E474E1"/>
    <w:rsid w:val="00E47C6F"/>
    <w:rsid w:val="00E47F8D"/>
    <w:rsid w:val="00E50FF2"/>
    <w:rsid w:val="00E525FF"/>
    <w:rsid w:val="00E53AE0"/>
    <w:rsid w:val="00E5445C"/>
    <w:rsid w:val="00E54CF6"/>
    <w:rsid w:val="00E5518D"/>
    <w:rsid w:val="00E56532"/>
    <w:rsid w:val="00E56836"/>
    <w:rsid w:val="00E57D9B"/>
    <w:rsid w:val="00E60C06"/>
    <w:rsid w:val="00E612A8"/>
    <w:rsid w:val="00E615A7"/>
    <w:rsid w:val="00E61C4B"/>
    <w:rsid w:val="00E62076"/>
    <w:rsid w:val="00E62186"/>
    <w:rsid w:val="00E625D7"/>
    <w:rsid w:val="00E629F3"/>
    <w:rsid w:val="00E62B61"/>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43D3"/>
    <w:rsid w:val="00E748EC"/>
    <w:rsid w:val="00E756F5"/>
    <w:rsid w:val="00E761FB"/>
    <w:rsid w:val="00E7783E"/>
    <w:rsid w:val="00E8045B"/>
    <w:rsid w:val="00E80B4E"/>
    <w:rsid w:val="00E819E7"/>
    <w:rsid w:val="00E81A15"/>
    <w:rsid w:val="00E8471D"/>
    <w:rsid w:val="00E853A3"/>
    <w:rsid w:val="00E85A71"/>
    <w:rsid w:val="00E86C6E"/>
    <w:rsid w:val="00E87E89"/>
    <w:rsid w:val="00E87F42"/>
    <w:rsid w:val="00E9026A"/>
    <w:rsid w:val="00E9061D"/>
    <w:rsid w:val="00E907F7"/>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82D"/>
    <w:rsid w:val="00EA29B5"/>
    <w:rsid w:val="00EA29F0"/>
    <w:rsid w:val="00EA3B70"/>
    <w:rsid w:val="00EA4883"/>
    <w:rsid w:val="00EA4BC2"/>
    <w:rsid w:val="00EA4C62"/>
    <w:rsid w:val="00EA6304"/>
    <w:rsid w:val="00EA7261"/>
    <w:rsid w:val="00EA7D79"/>
    <w:rsid w:val="00EB0930"/>
    <w:rsid w:val="00EB0C6B"/>
    <w:rsid w:val="00EB2C8D"/>
    <w:rsid w:val="00EB303E"/>
    <w:rsid w:val="00EB31F7"/>
    <w:rsid w:val="00EB37B2"/>
    <w:rsid w:val="00EB4E75"/>
    <w:rsid w:val="00EB739C"/>
    <w:rsid w:val="00EC0451"/>
    <w:rsid w:val="00EC06AF"/>
    <w:rsid w:val="00EC0DC4"/>
    <w:rsid w:val="00EC0E9B"/>
    <w:rsid w:val="00EC1111"/>
    <w:rsid w:val="00EC1B8D"/>
    <w:rsid w:val="00EC1BDD"/>
    <w:rsid w:val="00EC2436"/>
    <w:rsid w:val="00EC2483"/>
    <w:rsid w:val="00EC41E9"/>
    <w:rsid w:val="00EC4C92"/>
    <w:rsid w:val="00EC5D41"/>
    <w:rsid w:val="00EC69DB"/>
    <w:rsid w:val="00EC744A"/>
    <w:rsid w:val="00ED0DEF"/>
    <w:rsid w:val="00ED175D"/>
    <w:rsid w:val="00ED318E"/>
    <w:rsid w:val="00ED3741"/>
    <w:rsid w:val="00ED4512"/>
    <w:rsid w:val="00ED4643"/>
    <w:rsid w:val="00ED4747"/>
    <w:rsid w:val="00ED4A90"/>
    <w:rsid w:val="00ED5D1D"/>
    <w:rsid w:val="00ED658A"/>
    <w:rsid w:val="00ED6BE7"/>
    <w:rsid w:val="00ED6DDC"/>
    <w:rsid w:val="00EE0009"/>
    <w:rsid w:val="00EE0512"/>
    <w:rsid w:val="00EE0B0E"/>
    <w:rsid w:val="00EE21A9"/>
    <w:rsid w:val="00EE255D"/>
    <w:rsid w:val="00EE2697"/>
    <w:rsid w:val="00EE31B5"/>
    <w:rsid w:val="00EE3262"/>
    <w:rsid w:val="00EE33E0"/>
    <w:rsid w:val="00EE3CC7"/>
    <w:rsid w:val="00EE3E71"/>
    <w:rsid w:val="00EE3ED3"/>
    <w:rsid w:val="00EE454F"/>
    <w:rsid w:val="00EE4C08"/>
    <w:rsid w:val="00EE5187"/>
    <w:rsid w:val="00EE521A"/>
    <w:rsid w:val="00EE6561"/>
    <w:rsid w:val="00EF0779"/>
    <w:rsid w:val="00EF0E78"/>
    <w:rsid w:val="00EF1529"/>
    <w:rsid w:val="00EF236A"/>
    <w:rsid w:val="00EF27BA"/>
    <w:rsid w:val="00EF2FC6"/>
    <w:rsid w:val="00EF3343"/>
    <w:rsid w:val="00EF4C9D"/>
    <w:rsid w:val="00EF5192"/>
    <w:rsid w:val="00EF56CF"/>
    <w:rsid w:val="00EF5C03"/>
    <w:rsid w:val="00EF7608"/>
    <w:rsid w:val="00F00AD5"/>
    <w:rsid w:val="00F00DD5"/>
    <w:rsid w:val="00F01A2C"/>
    <w:rsid w:val="00F020C4"/>
    <w:rsid w:val="00F03229"/>
    <w:rsid w:val="00F032E0"/>
    <w:rsid w:val="00F034D1"/>
    <w:rsid w:val="00F03914"/>
    <w:rsid w:val="00F0392B"/>
    <w:rsid w:val="00F03F0A"/>
    <w:rsid w:val="00F04283"/>
    <w:rsid w:val="00F042A6"/>
    <w:rsid w:val="00F04729"/>
    <w:rsid w:val="00F04EE3"/>
    <w:rsid w:val="00F057D8"/>
    <w:rsid w:val="00F06398"/>
    <w:rsid w:val="00F06E6B"/>
    <w:rsid w:val="00F10951"/>
    <w:rsid w:val="00F10F22"/>
    <w:rsid w:val="00F12542"/>
    <w:rsid w:val="00F13D89"/>
    <w:rsid w:val="00F14DD6"/>
    <w:rsid w:val="00F157BA"/>
    <w:rsid w:val="00F163A6"/>
    <w:rsid w:val="00F16E06"/>
    <w:rsid w:val="00F16ED7"/>
    <w:rsid w:val="00F16F17"/>
    <w:rsid w:val="00F17102"/>
    <w:rsid w:val="00F17E04"/>
    <w:rsid w:val="00F206B0"/>
    <w:rsid w:val="00F21DA6"/>
    <w:rsid w:val="00F22004"/>
    <w:rsid w:val="00F2244C"/>
    <w:rsid w:val="00F2282A"/>
    <w:rsid w:val="00F228C8"/>
    <w:rsid w:val="00F22FC1"/>
    <w:rsid w:val="00F25648"/>
    <w:rsid w:val="00F25D21"/>
    <w:rsid w:val="00F27466"/>
    <w:rsid w:val="00F27633"/>
    <w:rsid w:val="00F2774E"/>
    <w:rsid w:val="00F278B3"/>
    <w:rsid w:val="00F30345"/>
    <w:rsid w:val="00F3188A"/>
    <w:rsid w:val="00F31F2A"/>
    <w:rsid w:val="00F3271A"/>
    <w:rsid w:val="00F327D9"/>
    <w:rsid w:val="00F32CC7"/>
    <w:rsid w:val="00F32CF4"/>
    <w:rsid w:val="00F33084"/>
    <w:rsid w:val="00F330E7"/>
    <w:rsid w:val="00F33BAC"/>
    <w:rsid w:val="00F345E5"/>
    <w:rsid w:val="00F34D33"/>
    <w:rsid w:val="00F35564"/>
    <w:rsid w:val="00F355C7"/>
    <w:rsid w:val="00F359F5"/>
    <w:rsid w:val="00F35F56"/>
    <w:rsid w:val="00F36125"/>
    <w:rsid w:val="00F367E3"/>
    <w:rsid w:val="00F36D64"/>
    <w:rsid w:val="00F3765C"/>
    <w:rsid w:val="00F37D52"/>
    <w:rsid w:val="00F4020C"/>
    <w:rsid w:val="00F41092"/>
    <w:rsid w:val="00F41AD2"/>
    <w:rsid w:val="00F42845"/>
    <w:rsid w:val="00F43F16"/>
    <w:rsid w:val="00F43FA0"/>
    <w:rsid w:val="00F441EA"/>
    <w:rsid w:val="00F45134"/>
    <w:rsid w:val="00F45C6D"/>
    <w:rsid w:val="00F469A7"/>
    <w:rsid w:val="00F4785B"/>
    <w:rsid w:val="00F51623"/>
    <w:rsid w:val="00F51649"/>
    <w:rsid w:val="00F517BC"/>
    <w:rsid w:val="00F53523"/>
    <w:rsid w:val="00F5462D"/>
    <w:rsid w:val="00F547B2"/>
    <w:rsid w:val="00F55935"/>
    <w:rsid w:val="00F56213"/>
    <w:rsid w:val="00F57056"/>
    <w:rsid w:val="00F57408"/>
    <w:rsid w:val="00F57758"/>
    <w:rsid w:val="00F57E58"/>
    <w:rsid w:val="00F64605"/>
    <w:rsid w:val="00F64C3D"/>
    <w:rsid w:val="00F64EB9"/>
    <w:rsid w:val="00F659A4"/>
    <w:rsid w:val="00F659F6"/>
    <w:rsid w:val="00F65F62"/>
    <w:rsid w:val="00F666C1"/>
    <w:rsid w:val="00F66738"/>
    <w:rsid w:val="00F669C5"/>
    <w:rsid w:val="00F66A3F"/>
    <w:rsid w:val="00F66F04"/>
    <w:rsid w:val="00F67A7F"/>
    <w:rsid w:val="00F70B5F"/>
    <w:rsid w:val="00F714B1"/>
    <w:rsid w:val="00F7170B"/>
    <w:rsid w:val="00F71BEC"/>
    <w:rsid w:val="00F7237C"/>
    <w:rsid w:val="00F74E81"/>
    <w:rsid w:val="00F7535A"/>
    <w:rsid w:val="00F758BB"/>
    <w:rsid w:val="00F763AB"/>
    <w:rsid w:val="00F7765A"/>
    <w:rsid w:val="00F800C5"/>
    <w:rsid w:val="00F8054C"/>
    <w:rsid w:val="00F81229"/>
    <w:rsid w:val="00F820FE"/>
    <w:rsid w:val="00F82E4E"/>
    <w:rsid w:val="00F83E94"/>
    <w:rsid w:val="00F850D6"/>
    <w:rsid w:val="00F85E73"/>
    <w:rsid w:val="00F871FD"/>
    <w:rsid w:val="00F876FB"/>
    <w:rsid w:val="00F90795"/>
    <w:rsid w:val="00F918B5"/>
    <w:rsid w:val="00F93170"/>
    <w:rsid w:val="00F936C4"/>
    <w:rsid w:val="00F9397D"/>
    <w:rsid w:val="00F942C4"/>
    <w:rsid w:val="00F944FC"/>
    <w:rsid w:val="00F9521D"/>
    <w:rsid w:val="00F955AC"/>
    <w:rsid w:val="00F95A07"/>
    <w:rsid w:val="00F95F1B"/>
    <w:rsid w:val="00F96493"/>
    <w:rsid w:val="00F97AC9"/>
    <w:rsid w:val="00FA0A0B"/>
    <w:rsid w:val="00FA1E95"/>
    <w:rsid w:val="00FA2EA4"/>
    <w:rsid w:val="00FA341E"/>
    <w:rsid w:val="00FA365F"/>
    <w:rsid w:val="00FA3AD3"/>
    <w:rsid w:val="00FA42DC"/>
    <w:rsid w:val="00FA4527"/>
    <w:rsid w:val="00FA4A40"/>
    <w:rsid w:val="00FA531D"/>
    <w:rsid w:val="00FA5D32"/>
    <w:rsid w:val="00FA7037"/>
    <w:rsid w:val="00FA7458"/>
    <w:rsid w:val="00FA7D7F"/>
    <w:rsid w:val="00FB002D"/>
    <w:rsid w:val="00FB0123"/>
    <w:rsid w:val="00FB2D71"/>
    <w:rsid w:val="00FB30E2"/>
    <w:rsid w:val="00FB4FCD"/>
    <w:rsid w:val="00FB60A0"/>
    <w:rsid w:val="00FB6145"/>
    <w:rsid w:val="00FB675D"/>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4468"/>
    <w:rsid w:val="00FD4DB9"/>
    <w:rsid w:val="00FD5F31"/>
    <w:rsid w:val="00FD6929"/>
    <w:rsid w:val="00FD75F9"/>
    <w:rsid w:val="00FD79AF"/>
    <w:rsid w:val="00FD7F9D"/>
    <w:rsid w:val="00FE060F"/>
    <w:rsid w:val="00FE0663"/>
    <w:rsid w:val="00FE1751"/>
    <w:rsid w:val="00FE1D17"/>
    <w:rsid w:val="00FE1E1F"/>
    <w:rsid w:val="00FE2022"/>
    <w:rsid w:val="00FE3545"/>
    <w:rsid w:val="00FE43FC"/>
    <w:rsid w:val="00FE4E3A"/>
    <w:rsid w:val="00FE6F48"/>
    <w:rsid w:val="00FE721D"/>
    <w:rsid w:val="00FE7F7B"/>
    <w:rsid w:val="00FF01D4"/>
    <w:rsid w:val="00FF0404"/>
    <w:rsid w:val="00FF1571"/>
    <w:rsid w:val="00FF179D"/>
    <w:rsid w:val="00FF1AE8"/>
    <w:rsid w:val="00FF1D58"/>
    <w:rsid w:val="00FF3195"/>
    <w:rsid w:val="00FF3B87"/>
    <w:rsid w:val="00FF3F1D"/>
    <w:rsid w:val="00FF6300"/>
    <w:rsid w:val="00FF6AF6"/>
    <w:rsid w:val="00FF6C83"/>
    <w:rsid w:val="00FF6D22"/>
    <w:rsid w:val="00FF7125"/>
    <w:rsid w:val="00FF7C6B"/>
    <w:rsid w:val="0104946D"/>
    <w:rsid w:val="038C7D3E"/>
    <w:rsid w:val="04C4CE5C"/>
    <w:rsid w:val="0A80BD7F"/>
    <w:rsid w:val="0DEFD467"/>
    <w:rsid w:val="105D43DF"/>
    <w:rsid w:val="11385231"/>
    <w:rsid w:val="1686B743"/>
    <w:rsid w:val="18DBB8DD"/>
    <w:rsid w:val="194A0256"/>
    <w:rsid w:val="19D7C67D"/>
    <w:rsid w:val="1AA7C03B"/>
    <w:rsid w:val="1D421E54"/>
    <w:rsid w:val="1DEC7EC3"/>
    <w:rsid w:val="1DFBED18"/>
    <w:rsid w:val="1EEDF70C"/>
    <w:rsid w:val="1EF16B8C"/>
    <w:rsid w:val="201583DC"/>
    <w:rsid w:val="2035689E"/>
    <w:rsid w:val="2163BD93"/>
    <w:rsid w:val="21F0460C"/>
    <w:rsid w:val="2317992A"/>
    <w:rsid w:val="2426299D"/>
    <w:rsid w:val="2A0B3972"/>
    <w:rsid w:val="2B03F762"/>
    <w:rsid w:val="2C4E5E3D"/>
    <w:rsid w:val="2DB0ABB0"/>
    <w:rsid w:val="304AF75A"/>
    <w:rsid w:val="321A3C5D"/>
    <w:rsid w:val="332C6B20"/>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C7153F9"/>
    <w:rsid w:val="4D2E2580"/>
    <w:rsid w:val="4E7D86BA"/>
    <w:rsid w:val="513414D7"/>
    <w:rsid w:val="5179B19E"/>
    <w:rsid w:val="537ACC41"/>
    <w:rsid w:val="539CDBEB"/>
    <w:rsid w:val="53E44906"/>
    <w:rsid w:val="546B2DC6"/>
    <w:rsid w:val="57E6C949"/>
    <w:rsid w:val="58EF3F03"/>
    <w:rsid w:val="5CF4C883"/>
    <w:rsid w:val="5CFB3C19"/>
    <w:rsid w:val="5E3F594C"/>
    <w:rsid w:val="5F6B06FE"/>
    <w:rsid w:val="623BE53C"/>
    <w:rsid w:val="62645EAD"/>
    <w:rsid w:val="63719767"/>
    <w:rsid w:val="6439A04C"/>
    <w:rsid w:val="644F6C00"/>
    <w:rsid w:val="68BE9B01"/>
    <w:rsid w:val="69C47A5D"/>
    <w:rsid w:val="6BB5D228"/>
    <w:rsid w:val="6EC5FDC7"/>
    <w:rsid w:val="767338F1"/>
    <w:rsid w:val="771CC1AB"/>
    <w:rsid w:val="78AB2AD4"/>
    <w:rsid w:val="7A849562"/>
    <w:rsid w:val="7ACB2CAB"/>
    <w:rsid w:val="7B1CD619"/>
    <w:rsid w:val="7BC0AF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C0A508BC-A963-45D3-A02D-3DF3BC07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qFormat/>
    <w:rsid w:val="001F56FC"/>
    <w:pPr>
      <w:spacing w:after="0" w:line="240" w:lineRule="auto"/>
    </w:pPr>
    <w:rPr>
      <w:rFonts w:ascii="Arial" w:eastAsiaTheme="minorEastAsia" w:hAnsi="Arial"/>
      <w:b/>
      <w:color w:val="FF0000"/>
      <w:sz w:val="3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212815369">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45528921">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792215879">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2401055">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54794382">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76684108">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17701837">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www.markethub.shell.com%2Fcontent%2Fnextgen%2Fshell%2Fus%2Fen_us%2Fws%2Ffuels%2Fportal%2Fhome%2Fmarketing%2Fadvertising.html&amp;data=05%7C02%7CAnna.Malygin%40shell.com%7Ce8e8162dab844cb1372d08ddae8f32ad%7Cdb1e96a8a3da442a930b235cac24cd5c%7C0%7C0%7C638858652422698026%7CUnknown%7CTWFpbGZsb3d8eyJFbXB0eU1hcGkiOnRydWUsIlYiOiIwLjAuMDAwMCIsIlAiOiJXaW4zMiIsIkFOIjoiTWFpbCIsIldUIjoyfQ%3D%3D%7C0%7C%7C%7C&amp;sdata=sRx6MXRXT8VhMopjlekDT%2FGwiSFrayiBLKvTfk%2BPV%2Fs%3D&amp;reserved=0" TargetMode="External"/><Relationship Id="rId18" Type="http://schemas.openxmlformats.org/officeDocument/2006/relationships/hyperlink" Target="https://www.markethub.shell.com/content/nextgen/shell/us/en_us/ws/fuels/portal/home/marketing/loyalty/in-store-rewards.html" TargetMode="External"/><Relationship Id="rId26" Type="http://schemas.openxmlformats.org/officeDocument/2006/relationships/hyperlink" Target="https://www.markethub.shell.com/content/nextgen/shell/us/en_us/ws/fuels/portal/home/shell-programs/wholesaler-programs/pmtdr.html" TargetMode="External"/><Relationship Id="rId3" Type="http://schemas.openxmlformats.org/officeDocument/2006/relationships/customXml" Target="../customXml/item3.xml"/><Relationship Id="rId21" Type="http://schemas.openxmlformats.org/officeDocument/2006/relationships/hyperlink" Target="mailto:sfr@pditechnologies.com"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hyperlink" Target="https://www.markethub.shell.com/content/nextgen/shell/us/en_us/ws/fuels/portal/home/shell-programs/shell-mobility-academy/shell-mobility-academy-webinars.html" TargetMode="External"/><Relationship Id="rId25" Type="http://schemas.openxmlformats.org/officeDocument/2006/relationships/hyperlink" Target="https://www.markethub.shell.com/content/nextgen/shell/us/en_us/ws/fuels/portal/home/shell-programs/wholesaler-programs/pmtdr.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mark.dyer@shell.com" TargetMode="External"/><Relationship Id="rId29" Type="http://schemas.openxmlformats.org/officeDocument/2006/relationships/hyperlink" Target="https://eur02.safelinks.protection.outlook.com/?url=https%3A%2F%2Fsecurity.pditechnologies.com%2Fevents%2Fenhance-retail-site-technologies-with-pdis-next-gen-firewall%2F&amp;data=05%7C02%7CAnna.Malygin%40shell.com%7C935f9cfc125c47b50f0608ddb264ff0a%7Cdb1e96a8a3da442a930b235cac24cd5c%7C0%7C0%7C638862869022994265%7CUnknown%7CTWFpbGZsb3d8eyJFbXB0eU1hcGkiOnRydWUsIlYiOiIwLjAuMDAwMCIsIlAiOiJXaW4zMiIsIkFOIjoiTWFpbCIsIldUIjoyfQ%3D%3D%7C0%7C%7C%7C&amp;sdata=sKrze7WLsfyq%2FWr5eYFkXBOXqtCMrPZZXlErVbIqqmY%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2.safelinks.protection.outlook.com/?url=https%3A%2F%2Fwww.markethub.shell.com%2Fcontent%2Fnextgen%2Fshell%2Fus%2Fen_us%2Fws%2Ffuels%2Fportal%2Fhome%2Fshell-programs%2Fwholesaler-programs%2Fpmtdr.html&amp;data=05%7C02%7CAnna.Malygin%40shell.com%7C1d3811b31ac54fe79a3908dda44c1987%7Cdb1e96a8a3da442a930b235cac24cd5c%7C0%7C0%7C638847370011229274%7CUnknown%7CTWFpbGZsb3d8eyJFbXB0eU1hcGkiOnRydWUsIlYiOiIwLjAuMDAwMCIsIlAiOiJXaW4zMiIsIkFOIjoiTWFpbCIsIldUIjoyfQ%3D%3D%7C0%7C%7C%7C&amp;sdata=VV8JEkaPZOTB4TpinXAz3H6VKzyofYJ7OPT5t6WYmtI%3D&amp;reserved=0"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markethub.shell.com/content/nextgen/shell/us/en_us/ws/fuels/portal/home/shell-programs/wholesaler-programs/pmtdr.html" TargetMode="External"/><Relationship Id="rId28" Type="http://schemas.openxmlformats.org/officeDocument/2006/relationships/hyperlink" Target="https://www.markethub.shell.com/content/nextgen/shell/us/en_us/ws/fuels/portal/home/marketing/fuel-products/shell-recharge.html" TargetMode="Externa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www.markethub.shell.com/content/nextgen/shell/us/en_us/ws/fuels/portal/home/marketing/loyalty/national-offers.htm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ellmailorders@pointsmith.com" TargetMode="External"/><Relationship Id="rId22" Type="http://schemas.openxmlformats.org/officeDocument/2006/relationships/hyperlink" Target="mailto:sfr@pditechnologies.com" TargetMode="External"/><Relationship Id="rId27" Type="http://schemas.openxmlformats.org/officeDocument/2006/relationships/image" Target="media/image4.png"/><Relationship Id="rId30" Type="http://schemas.openxmlformats.org/officeDocument/2006/relationships/hyperlink" Target="mailto:SecuritySolutionsAMS@pditechnologies.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hellMedium">
    <w:panose1 w:val="00000600000000000000"/>
    <w:charset w:val="00"/>
    <w:family w:val="auto"/>
    <w:pitch w:val="variable"/>
    <w:sig w:usb0="A00002FF" w:usb1="4000205B" w:usb2="00000000" w:usb3="00000000" w:csb0="0000019F" w:csb1="00000000"/>
  </w:font>
  <w:font w:name="Webdings">
    <w:panose1 w:val="05030102010509060703"/>
    <w:charset w:val="02"/>
    <w:family w:val="roman"/>
    <w:pitch w:val="variable"/>
    <w:sig w:usb0="00000000" w:usb1="10000000" w:usb2="00000000" w:usb3="00000000" w:csb0="80000000"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ShellLight">
    <w:panose1 w:val="00000400000000000000"/>
    <w:charset w:val="00"/>
    <w:family w:val="auto"/>
    <w:pitch w:val="variable"/>
    <w:sig w:usb0="A00002FF" w:usb1="4000205B"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033649"/>
    <w:rsid w:val="003F706C"/>
    <w:rsid w:val="005B32B8"/>
    <w:rsid w:val="005E2F4A"/>
    <w:rsid w:val="00613780"/>
    <w:rsid w:val="006815CC"/>
    <w:rsid w:val="00950404"/>
    <w:rsid w:val="0097033C"/>
    <w:rsid w:val="009B498A"/>
    <w:rsid w:val="00AB3EA9"/>
    <w:rsid w:val="00B12546"/>
    <w:rsid w:val="00B15B8C"/>
    <w:rsid w:val="00B50DEF"/>
    <w:rsid w:val="00CB7146"/>
    <w:rsid w:val="00D04423"/>
    <w:rsid w:val="00D966DF"/>
    <w:rsid w:val="00F5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ell Document Base" ma:contentTypeID="0x0101006F0A470EEB1140E7AA14F4CE8A50B54C00AC3634FB8394F74C8D89FB776E493D84" ma:contentTypeVersion="39" ma:contentTypeDescription="Shell Document Base Content Type" ma:contentTypeScope="" ma:versionID="7d3327222874a6418516c6a18c1a2093">
  <xsd:schema xmlns:xsd="http://www.w3.org/2001/XMLSchema" xmlns:xs="http://www.w3.org/2001/XMLSchema" xmlns:p="http://schemas.microsoft.com/office/2006/metadata/properties" xmlns:ns1="http://schemas.microsoft.com/sharepoint/v3" xmlns:ns3="e0960853-91be-4558-9b36-cb51c27a2720" xmlns:ns4="20499a56-83e3-4628-9f30-58eb4b4aa005" xmlns:ns5="061793e8-a46c-4f1a-b841-1f8298519077" targetNamespace="http://schemas.microsoft.com/office/2006/metadata/properties" ma:root="true" ma:fieldsID="17de52c9453fd67860a9414c03f21e2e" ns1:_="" ns3:_="" ns4:_="" ns5:_="">
    <xsd:import namespace="http://schemas.microsoft.com/sharepoint/v3"/>
    <xsd:import namespace="e0960853-91be-4558-9b36-cb51c27a2720"/>
    <xsd:import namespace="20499a56-83e3-4628-9f30-58eb4b4aa005"/>
    <xsd:import namespace="061793e8-a46c-4f1a-b841-1f8298519077"/>
    <xsd:element name="properties">
      <xsd:complexType>
        <xsd:sequence>
          <xsd:element name="documentManagement">
            <xsd:complexType>
              <xsd:all>
                <xsd:element ref="ns1:AverageRating" minOccurs="0"/>
                <xsd:element ref="ns1:RatingCount" minOccurs="0"/>
                <xsd:element ref="ns1:SAEFOwner" minOccurs="0"/>
                <xsd:element ref="ns1:SAEFSiteCollectionName"/>
                <xsd:element ref="ns1:SAEFSiteOwner"/>
                <xsd:element ref="ns1:SAEFCollection"/>
                <xsd:element ref="ns1:SAEFBusinessUnitRegionTaxHTField0" minOccurs="0"/>
                <xsd:element ref="ns1:SAEFDocumentTypeTaxHTField0" minOccurs="0"/>
                <xsd:element ref="ns1:SAEFGlobalFunctionTaxHTField0" minOccurs="0"/>
                <xsd:element ref="ns1:SAEFBusinessTaxHTField0" minOccurs="0"/>
                <xsd:element ref="ns1:SAEFLanguageTaxHTField0" minOccurs="0"/>
                <xsd:element ref="ns1:SAEFBusinessProcessTaxHTField0" minOccurs="0"/>
                <xsd:element ref="ns1:SAEFCountryOfJurisdictionTaxHTField0" minOccurs="0"/>
                <xsd:element ref="ns3:_dlc_DocIdUrl" minOccurs="0"/>
                <xsd:element ref="ns1:SAEFLegalEntityTaxHTField0" minOccurs="0"/>
                <xsd:element ref="ns1:SAEFAssetIdentifier" minOccurs="0"/>
                <xsd:element ref="ns3:TaxCatchAllLabel" minOccurs="0"/>
                <xsd:element ref="ns3:TaxCatchAll" minOccurs="0"/>
                <xsd:element ref="ns3:_dlc_DocIdPersistId" minOccurs="0"/>
                <xsd:element ref="ns3:_dlc_DocId" minOccurs="0"/>
                <xsd:element ref="ns1:SAEFExportControlClassificationTaxHTField0" minOccurs="0"/>
                <xsd:element ref="ns1:SAEFSecurityClassificationTaxHTField0" minOccurs="0"/>
                <xsd:element ref="ns3:Original_CreatedBy" minOccurs="0"/>
                <xsd:element ref="ns3:Original_ModifiedBy" minOccurs="0"/>
                <xsd:element ref="ns3:Original_Owner"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 nillable="true" ma:displayName="Rating (0-5)" ma:decimals="2" ma:description="Average value of all the ratings that have been submitted" ma:internalName="AverageRating" ma:readOnly="false">
      <xsd:simpleType>
        <xsd:restriction base="dms:Number"/>
      </xsd:simpleType>
    </xsd:element>
    <xsd:element name="RatingCount" ma:index="4" nillable="true" ma:displayName="Number of Ratings" ma:decimals="0" ma:description="Number of ratings submitted" ma:internalName="RatingCount" ma:readOnly="false">
      <xsd:simpleType>
        <xsd:restriction base="dms:Number"/>
      </xsd:simpleType>
    </xsd:element>
    <xsd:element name="SAEFOwner" ma:index="8" nillable="true" ma:displayName="Owner" ma:internalName="SAEFOwner" ma:readOnly="false">
      <xsd:simpleType>
        <xsd:restriction base="dms:Text"/>
      </xsd:simpleType>
    </xsd:element>
    <xsd:element name="SAEFSiteCollectionName" ma:index="14" ma:displayName="Site Collection Name" ma:default="Sales and Ops Home" ma:hidden="true" ma:internalName="SAEFSiteCollectionName" ma:readOnly="false">
      <xsd:simpleType>
        <xsd:restriction base="dms:Text"/>
      </xsd:simpleType>
    </xsd:element>
    <xsd:element name="SAEFSiteOwner" ma:index="15" ma:displayName="Site Owner" ma:default="asia-pac\leena.chan" ma:hidden="true" ma:internalName="SAEFSiteOwner" ma:readOnly="false">
      <xsd:simpleType>
        <xsd:restriction base="dms:Text"/>
      </xsd:simpleType>
    </xsd:element>
    <xsd:element name="SAEFCollection" ma:index="18" ma:displayName="Collection" ma:default="0" ma:hidden="true" ma:internalName="SAEFCollection" ma:readOnly="false">
      <xsd:simpleType>
        <xsd:restriction base="dms:Boolean"/>
      </xsd:simpleType>
    </xsd:element>
    <xsd:element name="SAEFBusinessUnitRegionTaxHTField0" ma:index="19" ma:taxonomy="true" ma:internalName="SAEFBusinessUnitRegionTaxHTField0" ma:taxonomyFieldName="SAEFBusinessUnitRegion" ma:displayName="Business Unit/Region" ma:readOnly="false" ma:default="2;#Retail|2faf9b64-9a46-49c8-b5de-b80a33b5143c"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DocumentTypeTaxHTField0" ma:index="20" ma:taxonomy="true" ma:internalName="SAEFDocumentTypeTaxHTField0" ma:taxonomyFieldName="SAEFDocumentType" ma:displayName="Document Type" ma:readOnly="false" ma:fieldId="{566fdc14-b4fa-46ee-a88e-e2aac7ad2eac}" ma:sspId="e3aebf70-341c-4d91-bdd3-aba9df361687" ma:termSetId="b02d6ce4-0bfa-4ecb-bc5a-b8d13c1ee04f" ma:anchorId="613654d4-3ef8-4831-9f21-0a1223022364" ma:open="false" ma:isKeyword="false">
      <xsd:complexType>
        <xsd:sequence>
          <xsd:element ref="pc:Terms" minOccurs="0" maxOccurs="1"/>
        </xsd:sequence>
      </xsd:complexType>
    </xsd:element>
    <xsd:element name="SAEFGlobalFunctionTaxHTField0" ma:index="21" ma:taxonomy="true" ma:internalName="SAEFGlobalFunctionTaxHTField0" ma:taxonomyFieldName="SAEF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TaxHTField0" ma:index="22" ma:taxonomy="true" ma:internalName="SAEFBusinessTaxHTField0" ma:taxonomyFieldName="SAEFBusiness" ma:displayName="Business" ma:readOnly="false" ma:default="1;#Downstream|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LanguageTaxHTField0" ma:index="23" ma:taxonomy="true" ma:internalName="SAEFLanguageTaxHTField0" ma:taxonomyFieldName="SAEF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BusinessProcessTaxHTField0" ma:index="24" nillable="true" ma:taxonomy="true" ma:internalName="SAEFBusinessProcessTaxHTField0" ma:taxonomyFieldName="SAEFBusinessProcess" ma:displayName="Business Process" ma:readOnly="false" ma:default="17;#Downstream - Business|01822909-88b3-4e55-80b6-f88ee8535dd7"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CountryOfJurisdictionTaxHTField0" ma:index="25" ma:taxonomy="true" ma:internalName="SAEFCountryOfJurisdictionTaxHTField0" ma:taxonomyFieldName="SAEFCountryOfJurisdiction" ma:displayName="Country of Jurisdiction" ma:readOnly="false" ma:default="7;#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LegalEntityTaxHTField0" ma:index="27" ma:taxonomy="true" ma:internalName="SAEFLegalEntityTaxHTField0" ma:taxonomyFieldName="SAEFLegalEntity" ma:displayName="Legal Entity" ma:readOnly="false" ma:default="45;#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AssetIdentifier" ma:index="28" nillable="true" ma:displayName="Asset Identifier" ma:hidden="true" ma:internalName="SAEFAssetIdentifier">
      <xsd:simpleType>
        <xsd:restriction base="dms:Text"/>
      </xsd:simpleType>
    </xsd:element>
    <xsd:element name="SAEFExportControlClassificationTaxHTField0" ma:index="39" nillable="true" ma:taxonomy="true" ma:internalName="SAEFExportControlClassificationTaxHTField0" ma:taxonomyFieldName="SAEFExportControlClassification" ma:displayName="Export Control" ma:readOnly="false" ma:default="14;#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SecurityClassificationTaxHTField0" ma:index="40" ma:taxonomy="true" ma:internalName="SAEFSecurityClassificationTaxHTField0" ma:taxonomyFieldName="SAEFSecurityClassification" ma:displayName="Security Classification" ma:readOnly="false" ma:default="8;#Internal|21aa7f98-4035-4019-a764-107acb7269af"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960853-91be-4558-9b36-cb51c27a2720" elementFormDefault="qualified">
    <xsd:import namespace="http://schemas.microsoft.com/office/2006/documentManagement/types"/>
    <xsd:import namespace="http://schemas.microsoft.com/office/infopath/2007/PartnerControls"/>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9" nillable="true" ma:displayName="Taxonomy Catch All Column1" ma:hidden="true" ma:list="{da63ddbe-983f-451e-a438-d4675826d550}" ma:internalName="TaxCatchAllLabel" ma:readOnly="true" ma:showField="CatchAllDataLabel"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TaxCatchAll" ma:index="30" nillable="true" ma:displayName="Taxonomy Catch All Column" ma:hidden="true" ma:list="{da63ddbe-983f-451e-a438-d4675826d550}" ma:internalName="TaxCatchAll" ma:showField="CatchAllData"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Original_CreatedBy" ma:index="41" nillable="true" ma:displayName="Original_CreatedBy" ma:internalName="Original_CreatedBy">
      <xsd:simpleType>
        <xsd:restriction base="dms:Text">
          <xsd:maxLength value="255"/>
        </xsd:restriction>
      </xsd:simpleType>
    </xsd:element>
    <xsd:element name="Original_ModifiedBy" ma:index="42" nillable="true" ma:displayName="Original_ModifiedBy" ma:internalName="Original_ModifiedBy">
      <xsd:simpleType>
        <xsd:restriction base="dms:Text">
          <xsd:maxLength value="255"/>
        </xsd:restriction>
      </xsd:simpleType>
    </xsd:element>
    <xsd:element name="Original_Owner" ma:index="43" nillable="true" ma:displayName="Original_Owner" ma:internalName="Original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99a56-83e3-4628-9f30-58eb4b4aa005" elementFormDefault="qualified">
    <xsd:import namespace="http://schemas.microsoft.com/office/2006/documentManagement/types"/>
    <xsd:import namespace="http://schemas.microsoft.com/office/infopath/2007/PartnerControls"/>
    <xsd:element name="MediaServiceMetadata" ma:index="44" nillable="true" ma:displayName="MediaServiceMetadata" ma:description="" ma:hidden="true" ma:internalName="MediaServiceMetadata" ma:readOnly="true">
      <xsd:simpleType>
        <xsd:restriction base="dms:Note"/>
      </xsd:simpleType>
    </xsd:element>
    <xsd:element name="MediaServiceFastMetadata" ma:index="45" nillable="true" ma:displayName="MediaServiceFastMetadata" ma:description="" ma:hidden="true" ma:internalName="MediaServiceFastMetadata" ma:readOnly="true">
      <xsd:simpleType>
        <xsd:restriction base="dms:Note"/>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Location" ma:index="53" nillable="true" ma:displayName="Location" ma:internalName="MediaServiceLocation"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element name="MediaServiceBillingMetadata" ma:index="6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793e8-a46c-4f1a-b841-1f8298519077"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TaxCatchAll xmlns="e0960853-91be-4558-9b36-cb51c27a2720">
      <Value>14</Value>
      <Value>13</Value>
      <Value>45</Value>
      <Value>7</Value>
      <Value>6</Value>
      <Value>3</Value>
      <Value>2</Value>
      <Value>1</Value>
      <Value>17</Value>
    </TaxCatchAll>
    <SAEFAssetIdentifier xmlns="http://schemas.microsoft.com/sharepoint/v3" xsi:nil="true"/>
    <SAEFOwner xmlns="http://schemas.microsoft.com/sharepoint/v3" xsi:nil="true"/>
    <Original_ModifiedBy xmlns="e0960853-91be-4558-9b36-cb51c27a2720" xsi:nil="true"/>
    <SAEFDocumentTypeTaxHTField0 xmlns="http://schemas.microsoft.com/sharepoint/v3">
      <Terms xmlns="http://schemas.microsoft.com/office/infopath/2007/PartnerControls"/>
    </SAEFDocumentTypeTaxHTField0>
    <SAEF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AEFLanguageTaxHTField0>
    <SAEFCollection xmlns="http://schemas.microsoft.com/sharepoint/v3">false</SAEFCollection>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Downstream - Business</TermName>
          <TermId xmlns="http://schemas.microsoft.com/office/infopath/2007/PartnerControls">01822909-88b3-4e55-80b6-f88ee8535dd7</TermId>
        </TermInfo>
      </Terms>
    </SAEFBusinessProcessTaxHTField0>
    <Original_Owner xmlns="e0960853-91be-4558-9b36-cb51c27a2720" xsi:nil="true"/>
    <RatingCount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AEFBusiness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Retail</TermName>
          <TermId xmlns="http://schemas.microsoft.com/office/infopath/2007/PartnerControls">2faf9b64-9a46-49c8-b5de-b80a33b5143c</TermId>
        </TermInfo>
      </Terms>
    </SAEFBusinessUnitReg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AEFGlobalFunction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Non-US content - Non Controlled</TermName>
          <TermId xmlns="http://schemas.microsoft.com/office/infopath/2007/PartnerControls">2ac8835e-0587-4096-a6e2-1f68da1e6cb3</TermId>
        </TermInfo>
      </Terms>
    </SAEFExportControlClassificationTaxHTField0>
    <SAEFSiteOwner xmlns="http://schemas.microsoft.com/sharepoint/v3">asia-pac\leena.chan</SAEFSiteOwner>
    <AverageRating xmlns="http://schemas.microsoft.com/sharepoint/v3" xsi:nil="true"/>
    <SAEFSiteCollectionName xmlns="http://schemas.microsoft.com/sharepoint/v3">Sales and Ops Home</SAEFSiteCollectionName>
    <Original_CreatedBy xmlns="e0960853-91be-4558-9b36-cb51c27a2720" xsi:nil="true"/>
    <lcf76f155ced4ddcb4097134ff3c332f xmlns="20499a56-83e3-4628-9f30-58eb4b4aa005">
      <Terms xmlns="http://schemas.microsoft.com/office/infopath/2007/PartnerControls"/>
    </lcf76f155ced4ddcb4097134ff3c332f>
    <_dlc_DocId xmlns="e0960853-91be-4558-9b36-cb51c27a2720">AAFAA1849-798361740-12539</_dlc_DocId>
    <_dlc_DocIdUrl xmlns="e0960853-91be-4558-9b36-cb51c27a2720">
      <Url>https://eu001-sp.shell.com/sites/AAFAA1849/businesstechnology/_layouts/15/DocIdRedir.aspx?ID=AAFAA1849-798361740-12539</Url>
      <Description>AAFAA1849-798361740-12539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A54512-8B4C-48C7-BE30-6FFBBA000DA3}"/>
</file>

<file path=customXml/itemProps2.xml><?xml version="1.0" encoding="utf-8"?>
<ds:datastoreItem xmlns:ds="http://schemas.openxmlformats.org/officeDocument/2006/customXml" ds:itemID="{8FA98C69-597F-463E-9CA9-60D0DA4A7691}">
  <ds:schemaRefs>
    <ds:schemaRef ds:uri="http://schemas.microsoft.com/office/2006/metadata/properties"/>
    <ds:schemaRef ds:uri="http://schemas.microsoft.com/office/infopath/2007/PartnerControls"/>
    <ds:schemaRef ds:uri="http://schemas.microsoft.com/sharepoint/v3"/>
    <ds:schemaRef ds:uri="373af109-c8f3-4013-9fcc-f534d17322f4"/>
  </ds:schemaRefs>
</ds:datastoreItem>
</file>

<file path=customXml/itemProps3.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4.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5.xml><?xml version="1.0" encoding="utf-8"?>
<ds:datastoreItem xmlns:ds="http://schemas.openxmlformats.org/officeDocument/2006/customXml" ds:itemID="{EF349FB5-243B-46AA-A0DE-FADC09AC59BC}"/>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1770</TotalTime>
  <Pages>6</Pages>
  <Words>2202</Words>
  <Characters>12554</Characters>
  <Application>Microsoft Office Word</Application>
  <DocSecurity>0</DocSecurity>
  <Lines>104</Lines>
  <Paragraphs>29</Paragraphs>
  <ScaleCrop>false</ScaleCrop>
  <Company/>
  <LinksUpToDate>false</LinksUpToDate>
  <CharactersWithSpaces>14727</CharactersWithSpaces>
  <SharedDoc>false</SharedDoc>
  <HLinks>
    <vt:vector size="150" baseType="variant">
      <vt:variant>
        <vt:i4>6881311</vt:i4>
      </vt:variant>
      <vt:variant>
        <vt:i4>72</vt:i4>
      </vt:variant>
      <vt:variant>
        <vt:i4>0</vt:i4>
      </vt:variant>
      <vt:variant>
        <vt:i4>5</vt:i4>
      </vt:variant>
      <vt:variant>
        <vt:lpwstr>mailto:Celeste.Lopez@Shell.com</vt:lpwstr>
      </vt:variant>
      <vt:variant>
        <vt:lpwstr/>
      </vt:variant>
      <vt:variant>
        <vt:i4>4063333</vt:i4>
      </vt:variant>
      <vt:variant>
        <vt:i4>69</vt:i4>
      </vt:variant>
      <vt:variant>
        <vt:i4>0</vt:i4>
      </vt:variant>
      <vt:variant>
        <vt:i4>5</vt:i4>
      </vt:variant>
      <vt:variant>
        <vt:lpwstr>https://eur02.safelinks.protection.outlook.com/?url=http%3A%2F%2Fwww.fuelrewards.com%2FWinningWednesday&amp;data=05%7C02%7CAnna.Malygin%40shell.com%7Ce31b8c04d42141c3653f08dd7c435408%7Cdb1e96a8a3da442a930b235cac24cd5c%7C0%7C0%7C638803350801136504%7CUnknown%7CTWFpbGZsb3d8eyJFbXB0eU1hcGkiOnRydWUsIlYiOiIwLjAuMDAwMCIsIlAiOiJXaW4zMiIsIkFOIjoiTWFpbCIsIldUIjoyfQ%3D%3D%7C0%7C%7C%7C&amp;sdata=7ln65g2dvXShTI30goTlpna3G4GIkU7vvtqSgo3GMzQ%3D&amp;reserved=0</vt:lpwstr>
      </vt:variant>
      <vt:variant>
        <vt:lpwstr/>
      </vt:variant>
      <vt:variant>
        <vt:i4>7864330</vt:i4>
      </vt:variant>
      <vt:variant>
        <vt:i4>66</vt:i4>
      </vt:variant>
      <vt:variant>
        <vt:i4>0</vt:i4>
      </vt:variant>
      <vt:variant>
        <vt:i4>5</vt:i4>
      </vt:variant>
      <vt:variant>
        <vt:lpwstr>https://www.markethub.shell.com/content/nextgen/shell/us/en_us/ws/fuels/portal/home/marketing/loyalty/fuel-rewards.html</vt:lpwstr>
      </vt:variant>
      <vt:variant>
        <vt:lpwstr>winning-wednesdays</vt:lpwstr>
      </vt:variant>
      <vt:variant>
        <vt:i4>3997783</vt:i4>
      </vt:variant>
      <vt:variant>
        <vt:i4>63</vt:i4>
      </vt:variant>
      <vt:variant>
        <vt:i4>0</vt:i4>
      </vt:variant>
      <vt:variant>
        <vt:i4>5</vt:i4>
      </vt:variant>
      <vt:variant>
        <vt:lpwstr>mailto:Kathie.Corner@shell.com</vt:lpwstr>
      </vt:variant>
      <vt:variant>
        <vt:lpwstr/>
      </vt:variant>
      <vt:variant>
        <vt:i4>3997783</vt:i4>
      </vt:variant>
      <vt:variant>
        <vt:i4>60</vt:i4>
      </vt:variant>
      <vt:variant>
        <vt:i4>0</vt:i4>
      </vt:variant>
      <vt:variant>
        <vt:i4>5</vt:i4>
      </vt:variant>
      <vt:variant>
        <vt:lpwstr>mailto:Kathie.Corner@shell.com</vt:lpwstr>
      </vt:variant>
      <vt:variant>
        <vt:lpwstr/>
      </vt:variant>
      <vt:variant>
        <vt:i4>7929877</vt:i4>
      </vt:variant>
      <vt:variant>
        <vt:i4>57</vt:i4>
      </vt:variant>
      <vt:variant>
        <vt:i4>0</vt:i4>
      </vt:variant>
      <vt:variant>
        <vt:i4>5</vt:i4>
      </vt:variant>
      <vt:variant>
        <vt:lpwstr>https://eur02.safelinks.protection.outlook.com/?url=https%3A%2F%2Fwww.markethub.shell.com%2Fcontent%2Fdam%2Fnextgen%2Fshell%2Fws%2Fus%2Fen%2Ffuels%2Fportal%2Fdownload_center%2Fwholesaler%2Fpmtdr%2F2025-April-PMTDR-Dubai-Smiling-Stars-2026-Destination-Poster.pdf&amp;data=05%7C02%7CAnna.Malygin%40shell.com%7C7676175cf9374d8ac1bd08dd7dc1ff2a%7Cdb1e96a8a3da442a930b235cac24cd5c%7C0%7C0%7C638804994340842653%7CUnknown%7CTWFpbGZsb3d8eyJFbXB0eU1hcGkiOnRydWUsIlYiOiIwLjAuMDAwMCIsIlAiOiJXaW4zMiIsIkFOIjoiTWFpbCIsIldUIjoyfQ%3D%3D%7C0%7C%7C%7C&amp;sdata=rM6QCgUFy751dKTNBpHHUGX6PtvbIuISRciOpczswrU%3D&amp;reserved=0</vt:lpwstr>
      </vt:variant>
      <vt:variant>
        <vt:lpwstr/>
      </vt:variant>
      <vt:variant>
        <vt:i4>7733310</vt:i4>
      </vt:variant>
      <vt:variant>
        <vt:i4>54</vt:i4>
      </vt:variant>
      <vt:variant>
        <vt:i4>0</vt:i4>
      </vt:variant>
      <vt:variant>
        <vt:i4>5</vt:i4>
      </vt:variant>
      <vt:variant>
        <vt:lpwstr>https://eur02.safelinks.protection.outlook.com/?url=https%3A%2F%2Fvimeo.com%2F1075839961&amp;data=05%7C02%7CAnna.Malygin%40shell.com%7C7676175cf9374d8ac1bd08dd7dc1ff2a%7Cdb1e96a8a3da442a930b235cac24cd5c%7C0%7C0%7C638804994340831610%7CUnknown%7CTWFpbGZsb3d8eyJFbXB0eU1hcGkiOnRydWUsIlYiOiIwLjAuMDAwMCIsIlAiOiJXaW4zMiIsIkFOIjoiTWFpbCIsIldUIjoyfQ%3D%3D%7C0%7C%7C%7C&amp;sdata=U1kbqdQE0eUJ1ksWcSTNS%2F3FYoehqaEqHQCpQvut5Lo%3D&amp;reserved=0</vt:lpwstr>
      </vt:variant>
      <vt:variant>
        <vt:lpwstr/>
      </vt:variant>
      <vt:variant>
        <vt:i4>2490381</vt:i4>
      </vt:variant>
      <vt:variant>
        <vt:i4>51</vt:i4>
      </vt:variant>
      <vt:variant>
        <vt:i4>0</vt:i4>
      </vt:variant>
      <vt:variant>
        <vt:i4>5</vt:i4>
      </vt:variant>
      <vt:variant>
        <vt:lpwstr>https://eur02.safelinks.protection.outlook.com/?url=https%3A%2F%2Fwww.markethub.shell.com%2Fcontent%2Fdam%2Fnextgen%2Fshell%2Fws%2Fus%2Fen%2Ffuels%2Fportal%2Fdownload_center%2Fwholesaler%2Fpmtdr%2F2025-April-PMTDR-Vision-Board-Top-5-Percent.pdf&amp;data=05%7C02%7CAnna.Malygin%40shell.com%7C7676175cf9374d8ac1bd08dd7dc1ff2a%7Cdb1e96a8a3da442a930b235cac24cd5c%7C0%7C0%7C638804994340820109%7CUnknown%7CTWFpbGZsb3d8eyJFbXB0eU1hcGkiOnRydWUsIlYiOiIwLjAuMDAwMCIsIlAiOiJXaW4zMiIsIkFOIjoiTWFpbCIsIldUIjoyfQ%3D%3D%7C0%7C%7C%7C&amp;sdata=15HXHpOwrI3cfv4txGqR2nR4TJ09WH3rlUafLq51PDc%3D&amp;reserved=0</vt:lpwstr>
      </vt:variant>
      <vt:variant>
        <vt:lpwstr/>
      </vt:variant>
      <vt:variant>
        <vt:i4>6946898</vt:i4>
      </vt:variant>
      <vt:variant>
        <vt:i4>48</vt:i4>
      </vt:variant>
      <vt:variant>
        <vt:i4>0</vt:i4>
      </vt:variant>
      <vt:variant>
        <vt:i4>5</vt:i4>
      </vt:variant>
      <vt:variant>
        <vt:lpwstr>https://eur02.safelinks.protection.outlook.com/?url=https%3A%2F%2Fwww.markethub.shell.com%2Fcontent%2Fdam%2Fnextgen%2Fshell%2Fws%2Fus%2Fen%2Ffuels%2Fportal%2Fdownload_center%2Fwholesaler%2Fpmtdr%2F2025-April-PMTDR-Top-5-Percent-Destination-2026.pdf&amp;data=05%7C02%7CAnna.Malygin%40shell.com%7C7676175cf9374d8ac1bd08dd7dc1ff2a%7Cdb1e96a8a3da442a930b235cac24cd5c%7C0%7C0%7C638804994340804769%7CUnknown%7CTWFpbGZsb3d8eyJFbXB0eU1hcGkiOnRydWUsIlYiOiIwLjAuMDAwMCIsIlAiOiJXaW4zMiIsIkFOIjoiTWFpbCIsIldUIjoyfQ%3D%3D%7C0%7C%7C%7C&amp;sdata=FTHBxaVXVkTgD9%2Bk88nPXm7rvB7mj1uJXUY82KSryis%3D&amp;reserved=0</vt:lpwstr>
      </vt:variant>
      <vt:variant>
        <vt:lpwstr/>
      </vt:variant>
      <vt:variant>
        <vt:i4>3014711</vt:i4>
      </vt:variant>
      <vt:variant>
        <vt:i4>45</vt:i4>
      </vt:variant>
      <vt:variant>
        <vt:i4>0</vt:i4>
      </vt:variant>
      <vt:variant>
        <vt:i4>5</vt:i4>
      </vt:variant>
      <vt:variant>
        <vt:lpwstr>https://eur02.safelinks.protection.outlook.com/?url=https%3A%2F%2Fvimeo.com%2F732142831&amp;data=05%7C02%7CAnna.Malygin%40shell.com%7C7676175cf9374d8ac1bd08dd7dc1ff2a%7Cdb1e96a8a3da442a930b235cac24cd5c%7C0%7C0%7C638804994340788746%7CUnknown%7CTWFpbGZsb3d8eyJFbXB0eU1hcGkiOnRydWUsIlYiOiIwLjAuMDAwMCIsIlAiOiJXaW4zMiIsIkFOIjoiTWFpbCIsIldUIjoyfQ%3D%3D%7C0%7C%7C%7C&amp;sdata=hnSZ95QbSFsBb1KXyc0wIkccp4lgpQymG9aZTnowpU0%3D&amp;reserved=0</vt:lpwstr>
      </vt:variant>
      <vt:variant>
        <vt:lpwstr/>
      </vt:variant>
      <vt:variant>
        <vt:i4>2818141</vt:i4>
      </vt:variant>
      <vt:variant>
        <vt:i4>42</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West-Region.pdf&amp;data=05%7C02%7CAnna.Malygin%40shell.com%7C7676175cf9374d8ac1bd08dd7dc1ff2a%7Cdb1e96a8a3da442a930b235cac24cd5c%7C0%7C0%7C638804994340772165%7CUnknown%7CTWFpbGZsb3d8eyJFbXB0eU1hcGkiOnRydWUsIlYiOiIwLjAuMDAwMCIsIlAiOiJXaW4zMiIsIkFOIjoiTWFpbCIsIldUIjoyfQ%3D%3D%7C0%7C%7C%7C&amp;sdata=wNI3KdwRgW%2Bag4cRANTy5eY5Mn30%2Fry1bHNY%2BQnkS7s%3D&amp;reserved=0</vt:lpwstr>
      </vt:variant>
      <vt:variant>
        <vt:lpwstr/>
      </vt:variant>
      <vt:variant>
        <vt:i4>3604489</vt:i4>
      </vt:variant>
      <vt:variant>
        <vt:i4>39</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Northeast-Region.pdf&amp;data=05%7C02%7CAnna.Malygin%40shell.com%7C7676175cf9374d8ac1bd08dd7dc1ff2a%7Cdb1e96a8a3da442a930b235cac24cd5c%7C0%7C0%7C638804994340755671%7CUnknown%7CTWFpbGZsb3d8eyJFbXB0eU1hcGkiOnRydWUsIlYiOiIwLjAuMDAwMCIsIlAiOiJXaW4zMiIsIkFOIjoiTWFpbCIsIldUIjoyfQ%3D%3D%7C0%7C%7C%7C&amp;sdata=CUsnGold1IFZBMJicMtpatmPyXB3EFD8ZwheDRwBHgA%3D&amp;reserved=0</vt:lpwstr>
      </vt:variant>
      <vt:variant>
        <vt:lpwstr/>
      </vt:variant>
      <vt:variant>
        <vt:i4>6815759</vt:i4>
      </vt:variant>
      <vt:variant>
        <vt:i4>36</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Midwest-Region.pdf&amp;data=05%7C02%7CAnna.Malygin%40shell.com%7C7676175cf9374d8ac1bd08dd7dc1ff2a%7Cdb1e96a8a3da442a930b235cac24cd5c%7C0%7C0%7C638804994340738015%7CUnknown%7CTWFpbGZsb3d8eyJFbXB0eU1hcGkiOnRydWUsIlYiOiIwLjAuMDAwMCIsIlAiOiJXaW4zMiIsIkFOIjoiTWFpbCIsIldUIjoyfQ%3D%3D%7C0%7C%7C%7C&amp;sdata=yNfh9rxrPEfyPtK99kBBrY%2BhKdGTCCBdKkl2KgbCGBw%3D&amp;reserved=0</vt:lpwstr>
      </vt:variant>
      <vt:variant>
        <vt:lpwstr/>
      </vt:variant>
      <vt:variant>
        <vt:i4>2555914</vt:i4>
      </vt:variant>
      <vt:variant>
        <vt:i4>33</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Southeast-Gulf-Coast-Region.pdf&amp;data=05%7C02%7CAnna.Malygin%40shell.com%7C7676175cf9374d8ac1bd08dd7dc1ff2a%7Cdb1e96a8a3da442a930b235cac24cd5c%7C0%7C0%7C638804994340713970%7CUnknown%7CTWFpbGZsb3d8eyJFbXB0eU1hcGkiOnRydWUsIlYiOiIwLjAuMDAwMCIsIlAiOiJXaW4zMiIsIkFOIjoiTWFpbCIsIldUIjoyfQ%3D%3D%7C0%7C%7C%7C&amp;sdata=4S3206cc6yZVX3ej07d8%2BpVivbASxTFFVjGVvliPvqc%3D&amp;reserved=0</vt:lpwstr>
      </vt:variant>
      <vt:variant>
        <vt:lpwstr/>
      </vt:variant>
      <vt:variant>
        <vt:i4>5242906</vt:i4>
      </vt:variant>
      <vt:variant>
        <vt:i4>30</vt:i4>
      </vt:variant>
      <vt:variant>
        <vt:i4>0</vt:i4>
      </vt:variant>
      <vt:variant>
        <vt:i4>5</vt:i4>
      </vt:variant>
      <vt:variant>
        <vt:lpwstr>tel:888-603-0473</vt:lpwstr>
      </vt:variant>
      <vt:variant>
        <vt:lpwstr/>
      </vt:variant>
      <vt:variant>
        <vt:i4>7536709</vt:i4>
      </vt:variant>
      <vt:variant>
        <vt:i4>27</vt:i4>
      </vt:variant>
      <vt:variant>
        <vt:i4>0</vt:i4>
      </vt:variant>
      <vt:variant>
        <vt:i4>5</vt:i4>
      </vt:variant>
      <vt:variant>
        <vt:lpwstr>mailto:support@fuelrewards.com</vt:lpwstr>
      </vt:variant>
      <vt:variant>
        <vt:lpwstr/>
      </vt:variant>
      <vt:variant>
        <vt:i4>5767287</vt:i4>
      </vt:variant>
      <vt:variant>
        <vt:i4>24</vt:i4>
      </vt:variant>
      <vt:variant>
        <vt:i4>0</vt:i4>
      </vt:variant>
      <vt:variant>
        <vt:i4>5</vt:i4>
      </vt:variant>
      <vt:variant>
        <vt:lpwstr>mailto:Shellemailorders@pointsmith.com</vt:lpwstr>
      </vt:variant>
      <vt:variant>
        <vt:lpwstr/>
      </vt:variant>
      <vt:variant>
        <vt:i4>5636214</vt:i4>
      </vt:variant>
      <vt:variant>
        <vt:i4>21</vt:i4>
      </vt:variant>
      <vt:variant>
        <vt:i4>0</vt:i4>
      </vt:variant>
      <vt:variant>
        <vt:i4>5</vt:i4>
      </vt:variant>
      <vt:variant>
        <vt:lpwstr>https://www.markethub.shell.com/content/nextgen/shell/us/en_us/ws/fuels/portal/home/marketing/loyalty/fuel-rewards.html</vt:lpwstr>
      </vt:variant>
      <vt:variant>
        <vt:lpwstr/>
      </vt:variant>
      <vt:variant>
        <vt:i4>5767287</vt:i4>
      </vt:variant>
      <vt:variant>
        <vt:i4>18</vt:i4>
      </vt:variant>
      <vt:variant>
        <vt:i4>0</vt:i4>
      </vt:variant>
      <vt:variant>
        <vt:i4>5</vt:i4>
      </vt:variant>
      <vt:variant>
        <vt:lpwstr>mailto:shellemailorders@pointsmith.com</vt:lpwstr>
      </vt:variant>
      <vt:variant>
        <vt:lpwstr/>
      </vt:variant>
      <vt:variant>
        <vt:i4>3604541</vt:i4>
      </vt:variant>
      <vt:variant>
        <vt:i4>15</vt:i4>
      </vt:variant>
      <vt:variant>
        <vt:i4>0</vt:i4>
      </vt:variant>
      <vt:variant>
        <vt:i4>5</vt:i4>
      </vt:variant>
      <vt:variant>
        <vt:lpwstr>mailto:Mike_Beck@Archway.com</vt:lpwstr>
      </vt:variant>
      <vt:variant>
        <vt:lpwstr/>
      </vt:variant>
      <vt:variant>
        <vt:i4>2424872</vt:i4>
      </vt:variant>
      <vt:variant>
        <vt:i4>12</vt:i4>
      </vt:variant>
      <vt:variant>
        <vt:i4>0</vt:i4>
      </vt:variant>
      <vt:variant>
        <vt:i4>5</vt:i4>
      </vt:variant>
      <vt:variant>
        <vt:lpwstr>http://www.fuelrewards.com/code</vt:lpwstr>
      </vt:variant>
      <vt:variant>
        <vt:lpwstr/>
      </vt:variant>
      <vt:variant>
        <vt:i4>2883652</vt:i4>
      </vt:variant>
      <vt:variant>
        <vt:i4>9</vt:i4>
      </vt:variant>
      <vt:variant>
        <vt:i4>0</vt:i4>
      </vt:variant>
      <vt:variant>
        <vt:i4>5</vt:i4>
      </vt:variant>
      <vt:variant>
        <vt:lpwstr>mailto:mark.dyer@shell.com</vt:lpwstr>
      </vt:variant>
      <vt:variant>
        <vt:lpwstr/>
      </vt:variant>
      <vt:variant>
        <vt:i4>5767223</vt:i4>
      </vt:variant>
      <vt:variant>
        <vt:i4>6</vt:i4>
      </vt:variant>
      <vt:variant>
        <vt:i4>0</vt:i4>
      </vt:variant>
      <vt:variant>
        <vt:i4>5</vt:i4>
      </vt:variant>
      <vt:variant>
        <vt:lpwstr>https://www.markethub.shell.com/content/nextgen/shell/us/en_us/ws/fuels/portal/home/marketing/loyalty/in-store-rewards.html</vt:lpwstr>
      </vt:variant>
      <vt:variant>
        <vt:lpwstr/>
      </vt:variant>
      <vt:variant>
        <vt:i4>1245308</vt:i4>
      </vt:variant>
      <vt:variant>
        <vt:i4>3</vt:i4>
      </vt:variant>
      <vt:variant>
        <vt:i4>0</vt:i4>
      </vt:variant>
      <vt:variant>
        <vt:i4>5</vt:i4>
      </vt:variant>
      <vt:variant>
        <vt:lpwstr>https://www.markethub.shell.com/content/nextgen/shell/us/en_us/ws/fuels/portal/home/shell-programs/shell-mobility-academy/shell-mobility-academy-webinars.html</vt:lpwstr>
      </vt:variant>
      <vt:variant>
        <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Malygin, Anna SOPUS-DRR/U/65</cp:lastModifiedBy>
  <cp:revision>46</cp:revision>
  <cp:lastPrinted>2024-06-21T03:15:00Z</cp:lastPrinted>
  <dcterms:created xsi:type="dcterms:W3CDTF">2025-06-18T14:40:00Z</dcterms:created>
  <dcterms:modified xsi:type="dcterms:W3CDTF">2025-06-23T17:44:00Z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0x0101006F0A470EEB1140E7AA14F4CE8A50B54C00AC3634FB8394F74C8D89FB776E493D84</vt:lpwstr>
  </property>
  <property fmtid="{D5CDD505-2E9C-101B-9397-08002B2CF9AE}" pid="3" name="SAEFCountryOfJurisdiction">
    <vt:lpwstr>7;#UNITED STATES|6c4ad875-5af6-45fb-9ae9-62dd1609b327</vt:lpwstr>
  </property>
  <property fmtid="{D5CDD505-2E9C-101B-9397-08002B2CF9AE}" pid="4" name="SAEFSecurityClassification">
    <vt:lpwstr>13;#Confidential|e4bc29b2-6e76-48cc-b090-8b544c0802ae</vt:lpwstr>
  </property>
  <property fmtid="{D5CDD505-2E9C-101B-9397-08002B2CF9AE}" pid="5" name="SAEFLegalEntity">
    <vt:lpwstr>45;#Shell Oil Products US|5f23b0c0-b79f-476f-8892-fb00f4a4a727</vt:lpwstr>
  </property>
  <property fmtid="{D5CDD505-2E9C-101B-9397-08002B2CF9AE}" pid="6" name="SAEFExportControlClassification">
    <vt:lpwstr>14;#Non-US content - Non Controlled|2ac8835e-0587-4096-a6e2-1f68da1e6cb3</vt:lpwstr>
  </property>
  <property fmtid="{D5CDD505-2E9C-101B-9397-08002B2CF9AE}" pid="7" name="SAEFLanguage">
    <vt:lpwstr>6;#English|bd3ad5ee-f0c3-40aa-8cc8-36ef09940af3</vt:lpwstr>
  </property>
  <property fmtid="{D5CDD505-2E9C-101B-9397-08002B2CF9AE}" pid="8" name="SAEFBusiness">
    <vt:lpwstr>1;#Downstream|f377c20d-8416-4aff-9c98-676592444d76</vt:lpwstr>
  </property>
  <property fmtid="{D5CDD505-2E9C-101B-9397-08002B2CF9AE}" pid="9" name="SAEFBusinessProcess">
    <vt:lpwstr>17;#Downstream - Business|01822909-88b3-4e55-80b6-f88ee8535dd7</vt:lpwstr>
  </property>
  <property fmtid="{D5CDD505-2E9C-101B-9397-08002B2CF9AE}" pid="10" name="SAEFBusinessUnitRegion">
    <vt:lpwstr>2;#Retail|2faf9b64-9a46-49c8-b5de-b80a33b5143c</vt:lpwstr>
  </property>
  <property fmtid="{D5CDD505-2E9C-101B-9397-08002B2CF9AE}" pid="11" name="SAEFGlobalFunction">
    <vt:lpwstr>3;#Not Applicable|ddce64fb-3cb8-4cd9-8e3d-0fe554247fd1</vt:lpwstr>
  </property>
  <property fmtid="{D5CDD505-2E9C-101B-9397-08002B2CF9AE}" pid="12" name="_dlc_DocIdItemGuid">
    <vt:lpwstr>d35e83c6-693c-431d-b458-627a863f8234</vt:lpwstr>
  </property>
  <property fmtid="{D5CDD505-2E9C-101B-9397-08002B2CF9AE}" pid="13" name="MediaServiceImageTags">
    <vt:lpwstr/>
  </property>
  <property fmtid="{D5CDD505-2E9C-101B-9397-08002B2CF9AE}" pid="14" name="SAEFDocumentType">
    <vt:lpwstr/>
  </property>
</Properties>
</file>